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317" w:rsidRPr="009373C8" w:rsidRDefault="00BB6175" w:rsidP="00BE3317">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#10</w:t>
      </w:r>
      <w:r w:rsidR="00E07C7B">
        <w:rPr>
          <w:rFonts w:ascii="Arial" w:eastAsiaTheme="minorEastAsia" w:hAnsi="Arial" w:cs="Arial" w:hint="eastAsia"/>
          <w:b/>
          <w:bCs/>
          <w:sz w:val="28"/>
          <w:szCs w:val="28"/>
          <w:lang w:eastAsia="zh-CN"/>
        </w:rPr>
        <w:t>1</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A046DB" w:rsidRPr="00A046DB">
        <w:rPr>
          <w:rFonts w:ascii="Arial" w:eastAsia="MS Mincho" w:hAnsi="Arial" w:cs="Arial"/>
          <w:b/>
          <w:bCs/>
          <w:sz w:val="28"/>
          <w:szCs w:val="28"/>
        </w:rPr>
        <w:t>R1-</w:t>
      </w:r>
      <w:r>
        <w:rPr>
          <w:rFonts w:ascii="Arial" w:eastAsia="MS Mincho" w:hAnsi="Arial" w:cs="Arial"/>
          <w:b/>
          <w:bCs/>
          <w:sz w:val="28"/>
          <w:szCs w:val="28"/>
        </w:rPr>
        <w:t>20</w:t>
      </w:r>
      <w:r w:rsidR="009373C8">
        <w:rPr>
          <w:rFonts w:ascii="Arial" w:eastAsiaTheme="minorEastAsia" w:hAnsi="Arial" w:cs="Arial" w:hint="eastAsia"/>
          <w:b/>
          <w:bCs/>
          <w:sz w:val="28"/>
          <w:lang w:eastAsia="zh-CN"/>
        </w:rPr>
        <w:t>03430</w:t>
      </w:r>
    </w:p>
    <w:p w:rsidR="00BE3317" w:rsidRPr="00EB1036" w:rsidRDefault="00E07C7B" w:rsidP="00BE3317">
      <w:pPr>
        <w:tabs>
          <w:tab w:val="center" w:pos="4536"/>
          <w:tab w:val="right" w:pos="9072"/>
        </w:tabs>
        <w:jc w:val="both"/>
        <w:rPr>
          <w:rFonts w:ascii="Arial" w:eastAsia="宋体" w:hAnsi="Arial" w:cs="Arial"/>
          <w:b/>
          <w:bCs/>
          <w:sz w:val="28"/>
          <w:szCs w:val="28"/>
          <w:lang w:eastAsia="zh-CN"/>
        </w:rPr>
      </w:pPr>
      <w:r>
        <w:rPr>
          <w:rFonts w:ascii="Arial" w:eastAsiaTheme="minorEastAsia" w:hAnsi="Arial" w:cs="Arial" w:hint="eastAsia"/>
          <w:b/>
          <w:bCs/>
          <w:sz w:val="28"/>
          <w:lang w:eastAsia="zh-CN"/>
        </w:rPr>
        <w:t>e-Meeting</w:t>
      </w:r>
      <w:r>
        <w:rPr>
          <w:rFonts w:ascii="Arial" w:eastAsia="MS Mincho" w:hAnsi="Arial" w:cs="Arial"/>
          <w:b/>
          <w:bCs/>
          <w:sz w:val="28"/>
          <w:lang w:eastAsia="ja-JP"/>
        </w:rPr>
        <w:t xml:space="preserve">, </w:t>
      </w:r>
      <w:r>
        <w:rPr>
          <w:rFonts w:ascii="Arial" w:eastAsiaTheme="minorEastAsia" w:hAnsi="Arial" w:cs="Arial" w:hint="eastAsia"/>
          <w:b/>
          <w:bCs/>
          <w:sz w:val="28"/>
          <w:lang w:eastAsia="zh-CN"/>
        </w:rPr>
        <w:t>Ma</w:t>
      </w:r>
      <w:r w:rsidR="00F8499D">
        <w:rPr>
          <w:rFonts w:ascii="Arial" w:eastAsia="MS Mincho" w:hAnsi="Arial" w:cs="Arial"/>
          <w:b/>
          <w:bCs/>
          <w:sz w:val="28"/>
          <w:lang w:eastAsia="ja-JP"/>
        </w:rPr>
        <w:t>y 2</w:t>
      </w:r>
      <w:r>
        <w:rPr>
          <w:rFonts w:ascii="Arial" w:eastAsiaTheme="minorEastAsia" w:hAnsi="Arial" w:cs="Arial" w:hint="eastAsia"/>
          <w:b/>
          <w:bCs/>
          <w:sz w:val="28"/>
          <w:lang w:eastAsia="zh-CN"/>
        </w:rPr>
        <w:t>5</w:t>
      </w:r>
      <w:r w:rsidR="00F8499D" w:rsidRPr="00A716BD">
        <w:rPr>
          <w:rFonts w:ascii="Arial" w:eastAsia="MS Mincho" w:hAnsi="Arial" w:cs="Arial"/>
          <w:b/>
          <w:bCs/>
          <w:sz w:val="28"/>
          <w:vertAlign w:val="superscript"/>
          <w:lang w:eastAsia="ja-JP"/>
        </w:rPr>
        <w:t>th</w:t>
      </w:r>
      <w:r w:rsidR="00F8499D">
        <w:rPr>
          <w:rFonts w:ascii="Arial" w:eastAsia="MS Mincho" w:hAnsi="Arial" w:cs="Arial"/>
          <w:b/>
          <w:bCs/>
          <w:sz w:val="28"/>
          <w:lang w:eastAsia="ja-JP"/>
        </w:rPr>
        <w:t xml:space="preserve"> – </w:t>
      </w:r>
      <w:r>
        <w:rPr>
          <w:rFonts w:ascii="Arial" w:eastAsiaTheme="minorEastAsia" w:hAnsi="Arial" w:cs="Arial" w:hint="eastAsia"/>
          <w:b/>
          <w:bCs/>
          <w:sz w:val="28"/>
          <w:lang w:eastAsia="zh-CN"/>
        </w:rPr>
        <w:t>June 5</w:t>
      </w:r>
      <w:r w:rsidR="00F8499D" w:rsidRPr="00A716BD">
        <w:rPr>
          <w:rFonts w:ascii="Arial" w:eastAsia="MS Mincho" w:hAnsi="Arial" w:cs="Arial"/>
          <w:b/>
          <w:bCs/>
          <w:sz w:val="28"/>
          <w:vertAlign w:val="superscript"/>
          <w:lang w:eastAsia="ja-JP"/>
        </w:rPr>
        <w:t>th</w:t>
      </w:r>
      <w:r w:rsidR="00F8499D">
        <w:rPr>
          <w:rFonts w:ascii="Arial" w:eastAsia="MS Mincho" w:hAnsi="Arial" w:cs="Arial"/>
          <w:b/>
          <w:bCs/>
          <w:sz w:val="28"/>
          <w:lang w:eastAsia="ja-JP"/>
        </w:rPr>
        <w:t>, 2020</w:t>
      </w:r>
    </w:p>
    <w:p w:rsidR="00BE3317" w:rsidRPr="00EB1036" w:rsidRDefault="00BE3317">
      <w:pPr>
        <w:pStyle w:val="ab"/>
        <w:tabs>
          <w:tab w:val="clear" w:pos="4536"/>
          <w:tab w:val="left" w:pos="1800"/>
        </w:tabs>
        <w:ind w:left="1800" w:hanging="1800"/>
        <w:rPr>
          <w:rFonts w:cs="Arial"/>
          <w:sz w:val="22"/>
          <w:szCs w:val="22"/>
        </w:rPr>
      </w:pPr>
    </w:p>
    <w:p w:rsidR="00305F56" w:rsidRPr="000D669B" w:rsidRDefault="00A045D1" w:rsidP="00B90CAC">
      <w:pPr>
        <w:pStyle w:val="ab"/>
        <w:tabs>
          <w:tab w:val="clear" w:pos="4536"/>
          <w:tab w:val="left" w:pos="1800"/>
        </w:tabs>
        <w:ind w:left="1800" w:hanging="1800"/>
        <w:rPr>
          <w:rFonts w:eastAsia="宋体"/>
          <w:sz w:val="22"/>
          <w:szCs w:val="22"/>
          <w:lang w:eastAsia="zh-CN"/>
        </w:rPr>
      </w:pPr>
      <w:r w:rsidRPr="000D669B">
        <w:rPr>
          <w:rFonts w:cs="Arial"/>
          <w:sz w:val="22"/>
          <w:szCs w:val="22"/>
        </w:rPr>
        <w:t>Source:</w:t>
      </w:r>
      <w:r w:rsidRPr="000D669B">
        <w:rPr>
          <w:rFonts w:cs="Arial"/>
          <w:sz w:val="22"/>
          <w:szCs w:val="22"/>
        </w:rPr>
        <w:tab/>
      </w:r>
      <w:r w:rsidRPr="000D669B">
        <w:rPr>
          <w:rFonts w:eastAsia="宋体"/>
          <w:sz w:val="22"/>
          <w:szCs w:val="22"/>
          <w:lang w:eastAsia="zh-CN"/>
        </w:rPr>
        <w:t>vivo</w:t>
      </w:r>
    </w:p>
    <w:p w:rsidR="00305F56" w:rsidRPr="000D669B" w:rsidRDefault="00A045D1" w:rsidP="00006025">
      <w:pPr>
        <w:pStyle w:val="ab"/>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r w:rsidR="00BB6175">
        <w:rPr>
          <w:rFonts w:eastAsiaTheme="minorEastAsia" w:cs="Arial"/>
          <w:sz w:val="22"/>
          <w:szCs w:val="22"/>
          <w:lang w:eastAsia="zh-CN"/>
        </w:rPr>
        <w:t>Dis</w:t>
      </w:r>
      <w:r w:rsidR="00BB6175">
        <w:rPr>
          <w:rFonts w:eastAsiaTheme="minorEastAsia" w:cs="Arial" w:hint="eastAsia"/>
          <w:sz w:val="22"/>
          <w:szCs w:val="22"/>
          <w:lang w:eastAsia="zh-CN"/>
        </w:rPr>
        <w:t>cussion</w:t>
      </w:r>
      <w:r w:rsidR="00A046DB" w:rsidRPr="00A046DB">
        <w:rPr>
          <w:rFonts w:eastAsiaTheme="minorEastAsia" w:cs="Arial"/>
          <w:sz w:val="22"/>
          <w:szCs w:val="22"/>
          <w:lang w:eastAsia="zh-CN"/>
        </w:rPr>
        <w:t xml:space="preserve"> on </w:t>
      </w:r>
      <w:r w:rsidR="00BA51CC">
        <w:rPr>
          <w:rFonts w:eastAsiaTheme="minorEastAsia" w:cs="Arial" w:hint="eastAsia"/>
          <w:sz w:val="22"/>
          <w:szCs w:val="22"/>
          <w:lang w:eastAsia="zh-CN"/>
        </w:rPr>
        <w:t>po</w:t>
      </w:r>
      <w:r w:rsidR="00BA51CC">
        <w:rPr>
          <w:rFonts w:eastAsiaTheme="minorEastAsia" w:cs="Arial"/>
          <w:sz w:val="22"/>
          <w:szCs w:val="22"/>
          <w:lang w:eastAsia="zh-CN"/>
        </w:rPr>
        <w:t>wer consumption model for NR</w:t>
      </w:r>
      <w:r w:rsidR="00A046DB" w:rsidRPr="00A046DB">
        <w:rPr>
          <w:rFonts w:eastAsiaTheme="minorEastAsia" w:cs="Arial"/>
          <w:sz w:val="22"/>
          <w:szCs w:val="22"/>
          <w:lang w:eastAsia="zh-CN"/>
        </w:rPr>
        <w:t xml:space="preserve"> positioning</w:t>
      </w:r>
      <w:r w:rsidR="00BB6175">
        <w:rPr>
          <w:rFonts w:eastAsiaTheme="minorEastAsia" w:cs="Arial"/>
          <w:sz w:val="22"/>
          <w:szCs w:val="22"/>
          <w:lang w:eastAsia="zh-CN"/>
        </w:rPr>
        <w:t xml:space="preserve"> enhancement</w:t>
      </w:r>
      <w:r w:rsidR="00E07C7B">
        <w:rPr>
          <w:rFonts w:eastAsiaTheme="minorEastAsia" w:cs="Arial" w:hint="eastAsia"/>
          <w:sz w:val="22"/>
          <w:szCs w:val="22"/>
          <w:lang w:eastAsia="zh-CN"/>
        </w:rPr>
        <w:t>s</w:t>
      </w:r>
    </w:p>
    <w:p w:rsidR="00305F56" w:rsidRPr="000D669B" w:rsidRDefault="00A045D1" w:rsidP="00B90CAC">
      <w:pPr>
        <w:pStyle w:val="ab"/>
        <w:tabs>
          <w:tab w:val="left" w:pos="1800"/>
        </w:tabs>
        <w:rPr>
          <w:rFonts w:eastAsia="宋体"/>
          <w:sz w:val="22"/>
          <w:szCs w:val="22"/>
          <w:lang w:eastAsia="zh-CN"/>
        </w:rPr>
      </w:pPr>
      <w:r w:rsidRPr="000D669B">
        <w:rPr>
          <w:rFonts w:cs="Arial"/>
          <w:sz w:val="22"/>
          <w:szCs w:val="22"/>
        </w:rPr>
        <w:t>Agenda Item:</w:t>
      </w:r>
      <w:bookmarkStart w:id="1" w:name="Source"/>
      <w:bookmarkEnd w:id="1"/>
      <w:r w:rsidRPr="000D669B">
        <w:rPr>
          <w:rFonts w:cs="Arial"/>
          <w:sz w:val="22"/>
          <w:szCs w:val="22"/>
        </w:rPr>
        <w:tab/>
      </w:r>
      <w:r w:rsidR="00BB6175">
        <w:rPr>
          <w:rFonts w:eastAsia="宋体" w:cs="Arial"/>
          <w:sz w:val="22"/>
          <w:szCs w:val="22"/>
          <w:lang w:eastAsia="zh-CN"/>
        </w:rPr>
        <w:t>8.</w:t>
      </w:r>
      <w:r w:rsidR="00E07C7B">
        <w:rPr>
          <w:rFonts w:eastAsia="宋体" w:cs="Arial" w:hint="eastAsia"/>
          <w:sz w:val="22"/>
          <w:szCs w:val="22"/>
          <w:lang w:eastAsia="zh-CN"/>
        </w:rPr>
        <w:t>2</w:t>
      </w:r>
      <w:r w:rsidR="00BB6175">
        <w:rPr>
          <w:rFonts w:eastAsia="宋体" w:cs="Arial"/>
          <w:sz w:val="22"/>
          <w:szCs w:val="22"/>
          <w:lang w:eastAsia="zh-CN"/>
        </w:rPr>
        <w:t>.</w:t>
      </w:r>
      <w:r w:rsidR="00BA51CC">
        <w:rPr>
          <w:rFonts w:eastAsia="宋体" w:cs="Arial"/>
          <w:sz w:val="22"/>
          <w:szCs w:val="22"/>
          <w:lang w:eastAsia="zh-CN"/>
        </w:rPr>
        <w:t>4</w:t>
      </w:r>
    </w:p>
    <w:p w:rsidR="00305F56" w:rsidRPr="000D669B" w:rsidRDefault="00A045D1" w:rsidP="00B90CAC">
      <w:pPr>
        <w:pStyle w:val="ab"/>
        <w:tabs>
          <w:tab w:val="left" w:pos="1800"/>
        </w:tabs>
        <w:rPr>
          <w:rFonts w:eastAsia="宋体" w:cs="Arial"/>
          <w:sz w:val="22"/>
          <w:szCs w:val="22"/>
          <w:lang w:eastAsia="zh-CN"/>
        </w:rPr>
      </w:pPr>
      <w:r w:rsidRPr="000D669B">
        <w:rPr>
          <w:rFonts w:cs="Arial"/>
          <w:sz w:val="22"/>
          <w:szCs w:val="22"/>
        </w:rPr>
        <w:t>Document for:</w:t>
      </w:r>
      <w:r w:rsidRPr="000D669B">
        <w:rPr>
          <w:rFonts w:cs="Arial"/>
          <w:sz w:val="22"/>
          <w:szCs w:val="22"/>
        </w:rPr>
        <w:tab/>
      </w:r>
      <w:bookmarkStart w:id="2" w:name="DocumentFor"/>
      <w:bookmarkEnd w:id="2"/>
      <w:r w:rsidRPr="000D669B">
        <w:rPr>
          <w:rFonts w:cs="Arial"/>
          <w:sz w:val="22"/>
          <w:szCs w:val="22"/>
        </w:rPr>
        <w:t>Discussion</w:t>
      </w:r>
      <w:r w:rsidRPr="000D669B">
        <w:rPr>
          <w:rFonts w:eastAsia="宋体" w:cs="Arial"/>
          <w:sz w:val="22"/>
          <w:szCs w:val="22"/>
          <w:lang w:eastAsia="zh-CN"/>
        </w:rPr>
        <w:t xml:space="preserve"> and Decision</w:t>
      </w:r>
    </w:p>
    <w:p w:rsidR="00305F56" w:rsidRPr="000D669B" w:rsidRDefault="00A045D1" w:rsidP="00EA778C">
      <w:pPr>
        <w:pStyle w:val="1"/>
        <w:rPr>
          <w:b/>
          <w:bCs/>
        </w:rPr>
      </w:pPr>
      <w:bookmarkStart w:id="3" w:name="OLE_LINK13"/>
      <w:bookmarkStart w:id="4" w:name="OLE_LINK14"/>
      <w:r w:rsidRPr="000D669B">
        <w:t>Introduction</w:t>
      </w:r>
    </w:p>
    <w:p w:rsidR="008D21E1" w:rsidRPr="00091909" w:rsidRDefault="00C417F8" w:rsidP="00C10A9F">
      <w:pPr>
        <w:spacing w:before="120" w:line="260" w:lineRule="exact"/>
        <w:jc w:val="both"/>
        <w:rPr>
          <w:rFonts w:eastAsiaTheme="minorEastAsia"/>
          <w:szCs w:val="20"/>
          <w:lang w:eastAsia="zh-CN"/>
        </w:rPr>
      </w:pPr>
      <w:r>
        <w:rPr>
          <w:rFonts w:eastAsiaTheme="minorEastAsia" w:hint="eastAsia"/>
          <w:szCs w:val="20"/>
          <w:lang w:eastAsia="zh-CN"/>
        </w:rPr>
        <w:t>In RAN Meeting #86, t</w:t>
      </w:r>
      <w:r w:rsidR="008D21E1" w:rsidRPr="00091909">
        <w:rPr>
          <w:rFonts w:eastAsiaTheme="minorEastAsia"/>
          <w:szCs w:val="20"/>
          <w:lang w:eastAsia="zh-CN"/>
        </w:rPr>
        <w:t>he</w:t>
      </w:r>
      <w:r w:rsidR="00DE06CC">
        <w:rPr>
          <w:rFonts w:eastAsiaTheme="minorEastAsia"/>
          <w:szCs w:val="20"/>
          <w:lang w:eastAsia="zh-CN"/>
        </w:rPr>
        <w:t xml:space="preserve"> SI [1] on NR positioning enhancement was approved as below .</w:t>
      </w:r>
      <w:r w:rsidR="008D21E1" w:rsidRPr="00091909">
        <w:rPr>
          <w:rFonts w:eastAsiaTheme="minorEastAsia"/>
          <w:szCs w:val="20"/>
          <w:lang w:eastAsia="zh-CN"/>
        </w:rPr>
        <w:t>.</w:t>
      </w:r>
    </w:p>
    <w:p w:rsidR="001B48F8" w:rsidRDefault="001B48F8" w:rsidP="00C10A9F">
      <w:pPr>
        <w:numPr>
          <w:ilvl w:val="0"/>
          <w:numId w:val="23"/>
        </w:numPr>
        <w:overflowPunct w:val="0"/>
        <w:autoSpaceDE w:val="0"/>
        <w:autoSpaceDN w:val="0"/>
        <w:adjustRightInd w:val="0"/>
        <w:spacing w:after="180"/>
        <w:ind w:right="-99"/>
        <w:jc w:val="both"/>
        <w:textAlignment w:val="baseline"/>
        <w:rPr>
          <w:rFonts w:eastAsia="宋体"/>
          <w:lang w:eastAsia="ja-JP"/>
        </w:rPr>
      </w:pPr>
      <w:r w:rsidRPr="00986F48">
        <w:rPr>
          <w:rFonts w:eastAsia="宋体"/>
          <w:lang w:eastAsia="ja-JP"/>
        </w:rPr>
        <w:t>Study enhancements and solutions necessary to support the</w:t>
      </w:r>
      <w:r>
        <w:rPr>
          <w:rFonts w:eastAsia="宋体"/>
          <w:lang w:eastAsia="ja-JP"/>
        </w:rPr>
        <w:t xml:space="preserve"> high</w:t>
      </w:r>
      <w:r w:rsidRPr="00986F48">
        <w:rPr>
          <w:rFonts w:eastAsia="宋体"/>
          <w:lang w:eastAsia="ja-JP"/>
        </w:rPr>
        <w:t xml:space="preserve"> </w:t>
      </w:r>
      <w:r>
        <w:rPr>
          <w:rFonts w:eastAsia="宋体"/>
          <w:lang w:eastAsia="ja-JP"/>
        </w:rPr>
        <w:t>accuracy (horizontal and vertical), low latency, network efficiency (scalability, RS overhead, etc.), and device efficiency (power consumption, complexity, etc.) requirements</w:t>
      </w:r>
      <w:r w:rsidRPr="00986F48">
        <w:rPr>
          <w:rFonts w:eastAsia="宋体"/>
          <w:lang w:eastAsia="ja-JP"/>
        </w:rPr>
        <w:t xml:space="preserve"> for commercial uses cases (</w:t>
      </w:r>
      <w:r>
        <w:rPr>
          <w:rFonts w:eastAsia="宋体"/>
          <w:lang w:eastAsia="ja-JP"/>
        </w:rPr>
        <w:t>incl. general commercial use cases and specifically</w:t>
      </w:r>
      <w:r w:rsidRPr="00986F48">
        <w:rPr>
          <w:rFonts w:eastAsia="宋体"/>
          <w:lang w:eastAsia="ja-JP"/>
        </w:rPr>
        <w:t xml:space="preserve"> (I)IoT use cases</w:t>
      </w:r>
      <w:r>
        <w:rPr>
          <w:rFonts w:eastAsia="宋体"/>
          <w:lang w:eastAsia="ja-JP"/>
        </w:rPr>
        <w:t xml:space="preserve"> as exemplified in section 3 above (Justification)</w:t>
      </w:r>
      <w:r w:rsidRPr="00986F48">
        <w:rPr>
          <w:rFonts w:eastAsia="宋体"/>
          <w:lang w:eastAsia="ja-JP"/>
        </w:rPr>
        <w:t>):</w:t>
      </w:r>
    </w:p>
    <w:p w:rsidR="001B48F8" w:rsidRPr="006B5A69" w:rsidRDefault="001B48F8" w:rsidP="00A724F5">
      <w:pPr>
        <w:numPr>
          <w:ilvl w:val="1"/>
          <w:numId w:val="23"/>
        </w:numPr>
        <w:overflowPunct w:val="0"/>
        <w:autoSpaceDE w:val="0"/>
        <w:autoSpaceDN w:val="0"/>
        <w:adjustRightInd w:val="0"/>
        <w:spacing w:after="120"/>
        <w:ind w:right="-101"/>
        <w:jc w:val="both"/>
        <w:textAlignment w:val="baseline"/>
        <w:rPr>
          <w:rFonts w:eastAsia="宋体"/>
          <w:lang w:eastAsia="ja-JP"/>
        </w:rPr>
      </w:pPr>
      <w:r w:rsidRPr="006B5A69">
        <w:rPr>
          <w:rFonts w:eastAsia="宋体"/>
          <w:lang w:eastAsia="ja-JP"/>
        </w:rPr>
        <w:t xml:space="preserve">Define additional scenarios (e.g. (I)IoT) </w:t>
      </w:r>
      <w:r>
        <w:rPr>
          <w:rFonts w:eastAsia="宋体"/>
          <w:lang w:eastAsia="ja-JP"/>
        </w:rPr>
        <w:t xml:space="preserve">based on TR 38.901 </w:t>
      </w:r>
      <w:r w:rsidRPr="006B5A69">
        <w:rPr>
          <w:rFonts w:eastAsia="宋体"/>
          <w:lang w:eastAsia="ja-JP"/>
        </w:rPr>
        <w:t>to evaluate the performance for the use cases (e.g. (I)IoT). [RAN1]</w:t>
      </w:r>
    </w:p>
    <w:p w:rsidR="001B48F8" w:rsidRDefault="001B48F8" w:rsidP="00A724F5">
      <w:pPr>
        <w:numPr>
          <w:ilvl w:val="1"/>
          <w:numId w:val="23"/>
        </w:numPr>
        <w:overflowPunct w:val="0"/>
        <w:autoSpaceDE w:val="0"/>
        <w:autoSpaceDN w:val="0"/>
        <w:adjustRightInd w:val="0"/>
        <w:spacing w:after="120"/>
        <w:ind w:right="-101"/>
        <w:jc w:val="both"/>
        <w:textAlignment w:val="baseline"/>
        <w:rPr>
          <w:rFonts w:eastAsia="宋体"/>
          <w:lang w:eastAsia="ja-JP"/>
        </w:rPr>
      </w:pPr>
      <w:r w:rsidRPr="006B5A69">
        <w:rPr>
          <w:rFonts w:eastAsia="宋体"/>
          <w:lang w:eastAsia="ja-JP"/>
        </w:rPr>
        <w:t>Evaluate the achievable positioning</w:t>
      </w:r>
      <w:r w:rsidRPr="00986F48">
        <w:rPr>
          <w:rFonts w:eastAsia="宋体"/>
          <w:lang w:eastAsia="ja-JP"/>
        </w:rPr>
        <w:t xml:space="preserve"> accuracy and latency with the Rel-16 positioning solutions in </w:t>
      </w:r>
      <w:r>
        <w:rPr>
          <w:rFonts w:eastAsia="宋体"/>
          <w:lang w:eastAsia="ja-JP"/>
        </w:rPr>
        <w:t>(</w:t>
      </w:r>
      <w:r w:rsidRPr="00986F48">
        <w:rPr>
          <w:rFonts w:eastAsia="宋体"/>
          <w:lang w:eastAsia="ja-JP"/>
        </w:rPr>
        <w:t>I</w:t>
      </w:r>
      <w:r>
        <w:rPr>
          <w:rFonts w:eastAsia="宋体"/>
          <w:lang w:eastAsia="ja-JP"/>
        </w:rPr>
        <w:t>)</w:t>
      </w:r>
      <w:r w:rsidRPr="00986F48">
        <w:rPr>
          <w:rFonts w:eastAsia="宋体"/>
          <w:lang w:eastAsia="ja-JP"/>
        </w:rPr>
        <w:t>IoT scenarios and identify any performance gaps. [RAN1]</w:t>
      </w:r>
      <w:r w:rsidRPr="00986F48">
        <w:rPr>
          <w:rFonts w:eastAsia="宋体"/>
          <w:lang w:eastAsia="ja-JP"/>
        </w:rPr>
        <w:tab/>
      </w:r>
    </w:p>
    <w:p w:rsidR="001B48F8" w:rsidRDefault="001B48F8" w:rsidP="00A724F5">
      <w:pPr>
        <w:numPr>
          <w:ilvl w:val="1"/>
          <w:numId w:val="23"/>
        </w:numPr>
        <w:overflowPunct w:val="0"/>
        <w:autoSpaceDE w:val="0"/>
        <w:autoSpaceDN w:val="0"/>
        <w:adjustRightInd w:val="0"/>
        <w:spacing w:after="120"/>
        <w:ind w:right="-101"/>
        <w:jc w:val="both"/>
        <w:textAlignment w:val="baseline"/>
        <w:rPr>
          <w:rFonts w:eastAsia="宋体"/>
          <w:lang w:eastAsia="ja-JP"/>
        </w:rPr>
      </w:pPr>
      <w:r w:rsidRPr="006B5A69">
        <w:rPr>
          <w:rFonts w:eastAsia="宋体"/>
          <w:lang w:eastAsia="ja-JP"/>
        </w:rPr>
        <w:t xml:space="preserve">Identify </w:t>
      </w:r>
      <w:r>
        <w:rPr>
          <w:rFonts w:eastAsia="宋体"/>
          <w:lang w:eastAsia="ja-JP"/>
        </w:rPr>
        <w:t xml:space="preserve">and evaluate </w:t>
      </w:r>
      <w:r w:rsidRPr="006B5A69">
        <w:rPr>
          <w:rFonts w:eastAsia="宋体"/>
          <w:lang w:eastAsia="ja-JP"/>
        </w:rPr>
        <w:t>positioning techniques, DL/UL positioning reference signals</w:t>
      </w:r>
      <w:r w:rsidRPr="00986F48">
        <w:rPr>
          <w:rFonts w:eastAsia="宋体"/>
          <w:lang w:eastAsia="ja-JP"/>
        </w:rPr>
        <w:t>, signalling and procedures</w:t>
      </w:r>
      <w:r>
        <w:rPr>
          <w:rFonts w:eastAsia="宋体"/>
          <w:lang w:eastAsia="ja-JP"/>
        </w:rPr>
        <w:t xml:space="preserve"> </w:t>
      </w:r>
      <w:r>
        <w:t xml:space="preserve">for </w:t>
      </w:r>
      <w:r w:rsidRPr="00316089">
        <w:t>improved accuracy</w:t>
      </w:r>
      <w:r>
        <w:t xml:space="preserve">, reduced </w:t>
      </w:r>
      <w:r w:rsidRPr="00316089">
        <w:t>latency</w:t>
      </w:r>
      <w:r>
        <w:t>,</w:t>
      </w:r>
      <w:r w:rsidRPr="00A95966">
        <w:rPr>
          <w:rFonts w:eastAsia="宋体"/>
          <w:lang w:eastAsia="ja-JP"/>
        </w:rPr>
        <w:t xml:space="preserve"> </w:t>
      </w:r>
      <w:r>
        <w:rPr>
          <w:rFonts w:eastAsia="宋体"/>
          <w:lang w:eastAsia="ja-JP"/>
        </w:rPr>
        <w:t>network efficiency, and device efficiency</w:t>
      </w:r>
      <w:r>
        <w:t>.</w:t>
      </w:r>
      <w:r>
        <w:rPr>
          <w:rFonts w:eastAsia="宋体"/>
          <w:lang w:eastAsia="ja-JP"/>
        </w:rPr>
        <w:br/>
        <w:t>Enhancements to Rel-16 positioning techniques, if they meet the requirements, will be prioritized, and new techniques will not be considered in this case.</w:t>
      </w:r>
      <w:r w:rsidRPr="00615C52">
        <w:rPr>
          <w:rFonts w:eastAsia="宋体"/>
          <w:lang w:eastAsia="ja-JP"/>
        </w:rPr>
        <w:t xml:space="preserve"> </w:t>
      </w:r>
      <w:r>
        <w:rPr>
          <w:rFonts w:eastAsia="宋体"/>
          <w:lang w:eastAsia="ja-JP"/>
        </w:rPr>
        <w:t>[RAN1, RAN2]</w:t>
      </w:r>
    </w:p>
    <w:p w:rsidR="001B48F8" w:rsidRPr="001B48F8" w:rsidRDefault="001B48F8" w:rsidP="00C10A9F">
      <w:pPr>
        <w:ind w:left="1530" w:right="-99" w:hanging="900"/>
        <w:jc w:val="both"/>
        <w:rPr>
          <w:rFonts w:eastAsia="宋体"/>
          <w:lang w:eastAsia="ja-JP"/>
        </w:rPr>
      </w:pPr>
      <w:r w:rsidRPr="001B48F8">
        <w:rPr>
          <w:rFonts w:eastAsia="宋体"/>
          <w:lang w:eastAsia="ja-JP"/>
        </w:rPr>
        <w:t>NOTE 1:</w:t>
      </w:r>
      <w:r w:rsidRPr="001B48F8">
        <w:rPr>
          <w:rFonts w:eastAsia="宋体"/>
          <w:lang w:eastAsia="ja-JP"/>
        </w:rPr>
        <w:tab/>
        <w:t>Sidelink is not part of this objective.</w:t>
      </w:r>
    </w:p>
    <w:p w:rsidR="001B48F8" w:rsidRDefault="001B48F8" w:rsidP="00C10A9F">
      <w:pPr>
        <w:ind w:left="1530" w:right="-99" w:hanging="900"/>
        <w:jc w:val="both"/>
        <w:rPr>
          <w:rFonts w:eastAsia="宋体"/>
          <w:lang w:eastAsia="ja-JP"/>
        </w:rPr>
      </w:pPr>
      <w:r>
        <w:rPr>
          <w:rFonts w:eastAsia="宋体"/>
          <w:lang w:eastAsia="ja-JP"/>
        </w:rPr>
        <w:t>NOTE 2:</w:t>
      </w:r>
      <w:r>
        <w:rPr>
          <w:rFonts w:eastAsia="宋体"/>
          <w:lang w:eastAsia="ja-JP"/>
        </w:rPr>
        <w:tab/>
        <w:t>Involve RAN4 for validating assumptions for the systems evaluations where appropriate.</w:t>
      </w:r>
    </w:p>
    <w:p w:rsidR="001B48F8" w:rsidRPr="00C10A9F" w:rsidRDefault="001B48F8" w:rsidP="00C10A9F">
      <w:pPr>
        <w:ind w:left="1530" w:right="-99" w:hanging="900"/>
        <w:jc w:val="both"/>
        <w:rPr>
          <w:rFonts w:eastAsia="MS Mincho"/>
          <w:lang w:eastAsia="ja-JP"/>
        </w:rPr>
      </w:pPr>
      <w:r>
        <w:rPr>
          <w:rFonts w:eastAsia="宋体"/>
          <w:lang w:eastAsia="ja-JP"/>
        </w:rPr>
        <w:t>NOTE 3:</w:t>
      </w:r>
      <w:r>
        <w:rPr>
          <w:rFonts w:eastAsia="宋体"/>
          <w:lang w:eastAsia="ja-JP"/>
        </w:rPr>
        <w:tab/>
      </w:r>
      <w:r w:rsidRPr="00693C0D">
        <w:rPr>
          <w:rFonts w:eastAsia="宋体"/>
          <w:lang w:eastAsia="ja-JP"/>
        </w:rPr>
        <w:t>The commercial use cases and requirements are appli</w:t>
      </w:r>
      <w:r w:rsidRPr="00766CD7">
        <w:rPr>
          <w:rFonts w:eastAsia="宋体"/>
          <w:lang w:eastAsia="ja-JP"/>
        </w:rPr>
        <w:t xml:space="preserve">cable to a </w:t>
      </w:r>
      <w:r w:rsidRPr="00841D78">
        <w:rPr>
          <w:rFonts w:eastAsia="宋体"/>
          <w:lang w:eastAsia="ja-JP"/>
        </w:rPr>
        <w:t>l</w:t>
      </w:r>
      <w:r w:rsidRPr="00693C0D">
        <w:rPr>
          <w:rFonts w:eastAsia="宋体"/>
          <w:lang w:eastAsia="ja-JP"/>
        </w:rPr>
        <w:t>imited geographic area</w:t>
      </w:r>
      <w:r>
        <w:rPr>
          <w:rFonts w:eastAsia="宋体"/>
          <w:lang w:eastAsia="ja-JP"/>
        </w:rPr>
        <w:t>.</w:t>
      </w:r>
    </w:p>
    <w:p w:rsidR="00996149" w:rsidRDefault="00996149" w:rsidP="00996149">
      <w:pPr>
        <w:numPr>
          <w:ilvl w:val="0"/>
          <w:numId w:val="23"/>
        </w:numPr>
        <w:overflowPunct w:val="0"/>
        <w:autoSpaceDE w:val="0"/>
        <w:autoSpaceDN w:val="0"/>
        <w:adjustRightInd w:val="0"/>
        <w:spacing w:after="180"/>
        <w:ind w:right="-99"/>
        <w:jc w:val="both"/>
        <w:textAlignment w:val="baseline"/>
        <w:rPr>
          <w:rFonts w:eastAsia="宋体"/>
          <w:lang w:eastAsia="ja-JP"/>
        </w:rPr>
      </w:pPr>
      <w:r>
        <w:rPr>
          <w:rFonts w:eastAsia="宋体"/>
          <w:lang w:eastAsia="ja-JP"/>
        </w:rPr>
        <w:t>Study solutions necessary to support integrity and reliability of assistance data and position information: [RAN2]</w:t>
      </w:r>
    </w:p>
    <w:p w:rsidR="00996149" w:rsidRPr="0048760E" w:rsidRDefault="00996149" w:rsidP="00A724F5">
      <w:pPr>
        <w:numPr>
          <w:ilvl w:val="1"/>
          <w:numId w:val="23"/>
        </w:numPr>
        <w:overflowPunct w:val="0"/>
        <w:autoSpaceDE w:val="0"/>
        <w:autoSpaceDN w:val="0"/>
        <w:adjustRightInd w:val="0"/>
        <w:spacing w:after="120"/>
        <w:ind w:left="1440" w:right="-99"/>
        <w:textAlignment w:val="baseline"/>
        <w:rPr>
          <w:rFonts w:eastAsia="宋体"/>
          <w:lang w:eastAsia="ja-JP"/>
        </w:rPr>
      </w:pPr>
      <w:r w:rsidRPr="0048760E">
        <w:rPr>
          <w:rFonts w:eastAsia="宋体"/>
          <w:lang w:eastAsia="ja-JP"/>
        </w:rPr>
        <w:t xml:space="preserve">Identify </w:t>
      </w:r>
      <w:r>
        <w:rPr>
          <w:rFonts w:eastAsia="宋体"/>
          <w:lang w:eastAsia="ja-JP"/>
        </w:rPr>
        <w:t>p</w:t>
      </w:r>
      <w:r w:rsidRPr="0048760E">
        <w:rPr>
          <w:rFonts w:eastAsia="宋体"/>
          <w:lang w:eastAsia="ja-JP"/>
        </w:rPr>
        <w:t xml:space="preserve">ositioning </w:t>
      </w:r>
      <w:r>
        <w:rPr>
          <w:rFonts w:eastAsia="宋体"/>
          <w:lang w:eastAsia="ja-JP"/>
        </w:rPr>
        <w:t>i</w:t>
      </w:r>
      <w:r w:rsidRPr="0048760E">
        <w:rPr>
          <w:rFonts w:eastAsia="宋体"/>
          <w:lang w:eastAsia="ja-JP"/>
        </w:rPr>
        <w:t>ntegrity KPIs</w:t>
      </w:r>
      <w:r>
        <w:rPr>
          <w:rFonts w:eastAsia="宋体"/>
          <w:lang w:eastAsia="ja-JP"/>
        </w:rPr>
        <w:t xml:space="preserve"> and</w:t>
      </w:r>
      <w:r w:rsidRPr="0048760E">
        <w:rPr>
          <w:rFonts w:eastAsia="宋体"/>
          <w:lang w:eastAsia="ja-JP"/>
        </w:rPr>
        <w:t xml:space="preserve"> relevant use cases</w:t>
      </w:r>
      <w:r>
        <w:rPr>
          <w:rFonts w:eastAsia="宋体"/>
          <w:lang w:eastAsia="ja-JP"/>
        </w:rPr>
        <w:t>.</w:t>
      </w:r>
    </w:p>
    <w:p w:rsidR="00996149" w:rsidRPr="009E6695" w:rsidRDefault="00996149" w:rsidP="00A724F5">
      <w:pPr>
        <w:numPr>
          <w:ilvl w:val="1"/>
          <w:numId w:val="23"/>
        </w:numPr>
        <w:overflowPunct w:val="0"/>
        <w:autoSpaceDE w:val="0"/>
        <w:autoSpaceDN w:val="0"/>
        <w:adjustRightInd w:val="0"/>
        <w:spacing w:after="120"/>
        <w:ind w:left="1440"/>
        <w:textAlignment w:val="baseline"/>
        <w:rPr>
          <w:rFonts w:eastAsia="宋体"/>
          <w:lang w:eastAsia="ja-JP"/>
        </w:rPr>
      </w:pPr>
      <w:r w:rsidRPr="0048760E">
        <w:rPr>
          <w:rFonts w:eastAsia="宋体"/>
          <w:lang w:eastAsia="ja-JP"/>
        </w:rPr>
        <w:t xml:space="preserve">Identify the error sources, threat models, occurrence rates and failure modes requiring </w:t>
      </w:r>
      <w:r>
        <w:rPr>
          <w:rFonts w:eastAsia="宋体"/>
          <w:lang w:eastAsia="ja-JP"/>
        </w:rPr>
        <w:t>p</w:t>
      </w:r>
      <w:r w:rsidRPr="0048760E">
        <w:rPr>
          <w:rFonts w:eastAsia="宋体"/>
          <w:lang w:eastAsia="ja-JP"/>
        </w:rPr>
        <w:t xml:space="preserve">ositioning </w:t>
      </w:r>
      <w:r>
        <w:rPr>
          <w:rFonts w:eastAsia="宋体"/>
          <w:lang w:eastAsia="ja-JP"/>
        </w:rPr>
        <w:t>i</w:t>
      </w:r>
      <w:r w:rsidRPr="0048760E">
        <w:rPr>
          <w:rFonts w:eastAsia="宋体"/>
          <w:lang w:eastAsia="ja-JP"/>
        </w:rPr>
        <w:t xml:space="preserve">ntegrity validation and reporting. </w:t>
      </w:r>
    </w:p>
    <w:p w:rsidR="00996149" w:rsidRPr="007F748E" w:rsidRDefault="00996149" w:rsidP="00A724F5">
      <w:pPr>
        <w:numPr>
          <w:ilvl w:val="1"/>
          <w:numId w:val="23"/>
        </w:numPr>
        <w:overflowPunct w:val="0"/>
        <w:autoSpaceDE w:val="0"/>
        <w:autoSpaceDN w:val="0"/>
        <w:adjustRightInd w:val="0"/>
        <w:spacing w:after="120"/>
        <w:ind w:left="1440" w:right="-99"/>
        <w:textAlignment w:val="baseline"/>
        <w:rPr>
          <w:rFonts w:eastAsia="宋体"/>
          <w:lang w:eastAsia="ja-JP"/>
        </w:rPr>
      </w:pPr>
      <w:r>
        <w:rPr>
          <w:rFonts w:eastAsia="宋体"/>
          <w:lang w:eastAsia="ja-JP"/>
        </w:rPr>
        <w:t>Study</w:t>
      </w:r>
      <w:r w:rsidRPr="0048760E">
        <w:rPr>
          <w:rFonts w:eastAsia="宋体"/>
          <w:lang w:eastAsia="ja-JP"/>
        </w:rPr>
        <w:t xml:space="preserve"> methodologies for network-assisted and UE-assisted integrity.</w:t>
      </w:r>
    </w:p>
    <w:p w:rsidR="00996149" w:rsidRPr="00831217" w:rsidRDefault="00996149" w:rsidP="00831217">
      <w:pPr>
        <w:ind w:left="1530" w:right="-99" w:hanging="990"/>
        <w:rPr>
          <w:rFonts w:eastAsia="MS Mincho"/>
          <w:lang w:eastAsia="ja-JP"/>
        </w:rPr>
      </w:pPr>
      <w:r w:rsidRPr="00864FD2">
        <w:rPr>
          <w:rFonts w:eastAsia="宋体"/>
          <w:lang w:eastAsia="ja-JP"/>
        </w:rPr>
        <w:t xml:space="preserve">NOTE </w:t>
      </w:r>
      <w:r>
        <w:rPr>
          <w:rFonts w:eastAsia="宋体"/>
          <w:lang w:eastAsia="ja-JP"/>
        </w:rPr>
        <w:t>4</w:t>
      </w:r>
      <w:r w:rsidRPr="00864FD2">
        <w:rPr>
          <w:rFonts w:eastAsia="宋体"/>
          <w:lang w:eastAsia="ja-JP"/>
        </w:rPr>
        <w:t>:</w:t>
      </w:r>
      <w:r>
        <w:rPr>
          <w:rFonts w:eastAsia="宋体"/>
          <w:lang w:eastAsia="ja-JP"/>
        </w:rPr>
        <w:tab/>
      </w:r>
      <w:r>
        <w:rPr>
          <w:lang w:eastAsia="zh-CN"/>
        </w:rPr>
        <w:t>Objective 2 is applicable to both, RAT-dependent and RAT-independent positioning methods.</w:t>
      </w:r>
    </w:p>
    <w:p w:rsidR="00305F56" w:rsidRPr="00091909" w:rsidRDefault="00DC364A" w:rsidP="00B35A03">
      <w:pPr>
        <w:spacing w:line="260" w:lineRule="exact"/>
        <w:jc w:val="both"/>
        <w:rPr>
          <w:rFonts w:eastAsiaTheme="minorEastAsia"/>
          <w:szCs w:val="20"/>
          <w:lang w:eastAsia="zh-CN"/>
        </w:rPr>
      </w:pPr>
      <w:r>
        <w:rPr>
          <w:rFonts w:eastAsiaTheme="minorEastAsia"/>
          <w:szCs w:val="20"/>
          <w:lang w:eastAsia="zh-CN"/>
        </w:rPr>
        <w:t>As can be seen from the above SID objectives, device efficiency aspects such as UE power comsumption of positioning techniques should be evaluated. Therefore, i</w:t>
      </w:r>
      <w:r w:rsidR="00A045D1" w:rsidRPr="00091909">
        <w:rPr>
          <w:rFonts w:eastAsiaTheme="minorEastAsia"/>
          <w:szCs w:val="20"/>
          <w:lang w:eastAsia="zh-CN"/>
        </w:rPr>
        <w:t>n this contribution</w:t>
      </w:r>
      <w:r w:rsidR="00CD00F4" w:rsidRPr="00091909">
        <w:rPr>
          <w:rFonts w:eastAsiaTheme="minorEastAsia"/>
          <w:szCs w:val="20"/>
          <w:lang w:eastAsia="zh-CN"/>
        </w:rPr>
        <w:t xml:space="preserve">, </w:t>
      </w:r>
      <w:r w:rsidR="00306341" w:rsidRPr="00091909">
        <w:rPr>
          <w:rFonts w:eastAsiaTheme="minorEastAsia"/>
          <w:szCs w:val="20"/>
          <w:lang w:eastAsia="zh-CN"/>
        </w:rPr>
        <w:t xml:space="preserve">we present our views on </w:t>
      </w:r>
      <w:r w:rsidR="00BA51CC">
        <w:rPr>
          <w:rFonts w:eastAsiaTheme="minorEastAsia"/>
          <w:szCs w:val="20"/>
          <w:lang w:eastAsia="zh-CN"/>
        </w:rPr>
        <w:t>power consumption model for NR positioning</w:t>
      </w:r>
      <w:r w:rsidR="00306341" w:rsidRPr="00091909">
        <w:rPr>
          <w:rFonts w:eastAsiaTheme="minorEastAsia"/>
          <w:szCs w:val="20"/>
          <w:lang w:eastAsia="zh-CN"/>
        </w:rPr>
        <w:t>.</w:t>
      </w:r>
    </w:p>
    <w:p w:rsidR="00365757" w:rsidRPr="00365757" w:rsidRDefault="0008384E" w:rsidP="00365757">
      <w:pPr>
        <w:pStyle w:val="1"/>
      </w:pPr>
      <w:r>
        <w:lastRenderedPageBreak/>
        <w:t>Power consumption model</w:t>
      </w:r>
      <w:r w:rsidR="00365757">
        <w:t xml:space="preserve"> for positioning</w:t>
      </w:r>
      <w:bookmarkStart w:id="5" w:name="Pro2"/>
    </w:p>
    <w:p w:rsidR="00365757" w:rsidRDefault="001F2519" w:rsidP="008E451D">
      <w:pPr>
        <w:pStyle w:val="a0"/>
        <w:spacing w:line="260" w:lineRule="exact"/>
        <w:rPr>
          <w:rFonts w:eastAsiaTheme="minorEastAsia"/>
          <w:szCs w:val="21"/>
          <w:lang w:eastAsia="zh-CN"/>
        </w:rPr>
      </w:pPr>
      <w:r w:rsidRPr="001F2519">
        <w:rPr>
          <w:rFonts w:eastAsiaTheme="minorEastAsia"/>
          <w:szCs w:val="21"/>
          <w:lang w:eastAsia="zh-CN"/>
        </w:rPr>
        <w:t xml:space="preserve">UE battery life is an important aspect of the user's experience, which will influence the adoption of 5G NR handsets and/or services. </w:t>
      </w:r>
      <w:r w:rsidR="005D547A">
        <w:rPr>
          <w:rFonts w:eastAsiaTheme="minorEastAsia"/>
          <w:szCs w:val="21"/>
          <w:lang w:eastAsia="zh-CN"/>
        </w:rPr>
        <w:t xml:space="preserve">For positioning service, </w:t>
      </w:r>
      <w:r w:rsidR="003845BD">
        <w:rPr>
          <w:rFonts w:eastAsiaTheme="minorEastAsia"/>
          <w:szCs w:val="21"/>
          <w:lang w:eastAsia="zh-CN"/>
        </w:rPr>
        <w:t xml:space="preserve">considering operation of larger bandwidth and multiple TRPs, </w:t>
      </w:r>
      <w:r w:rsidR="005D547A">
        <w:rPr>
          <w:rFonts w:eastAsiaTheme="minorEastAsia"/>
          <w:szCs w:val="21"/>
          <w:lang w:eastAsia="zh-CN"/>
        </w:rPr>
        <w:t xml:space="preserve">UE consumes a lot of power. Therefore, </w:t>
      </w:r>
      <w:r w:rsidR="005D547A">
        <w:rPr>
          <w:rFonts w:eastAsiaTheme="minorEastAsia" w:hint="eastAsia"/>
          <w:szCs w:val="21"/>
          <w:lang w:eastAsia="zh-CN"/>
        </w:rPr>
        <w:t>i</w:t>
      </w:r>
      <w:r w:rsidR="00365757">
        <w:rPr>
          <w:rFonts w:eastAsiaTheme="minorEastAsia"/>
          <w:szCs w:val="21"/>
          <w:lang w:eastAsia="zh-CN"/>
        </w:rPr>
        <w:t xml:space="preserve">n this SI, </w:t>
      </w:r>
      <w:r w:rsidR="00DC364A">
        <w:rPr>
          <w:rFonts w:eastAsiaTheme="minorEastAsia"/>
          <w:szCs w:val="21"/>
          <w:lang w:eastAsia="zh-CN"/>
        </w:rPr>
        <w:t>positioning schemes with efficient</w:t>
      </w:r>
      <w:r w:rsidR="00F528E2">
        <w:rPr>
          <w:rFonts w:eastAsiaTheme="minorEastAsia"/>
          <w:szCs w:val="21"/>
          <w:lang w:eastAsia="zh-CN"/>
        </w:rPr>
        <w:t xml:space="preserve"> </w:t>
      </w:r>
      <w:r w:rsidR="00DC364A">
        <w:rPr>
          <w:rFonts w:eastAsiaTheme="minorEastAsia"/>
          <w:szCs w:val="21"/>
          <w:lang w:eastAsia="zh-CN"/>
        </w:rPr>
        <w:t xml:space="preserve">UE </w:t>
      </w:r>
      <w:r w:rsidR="00365757">
        <w:rPr>
          <w:rFonts w:eastAsiaTheme="minorEastAsia"/>
          <w:szCs w:val="21"/>
          <w:lang w:eastAsia="zh-CN"/>
        </w:rPr>
        <w:t>power consumption</w:t>
      </w:r>
      <w:r w:rsidR="00F528E2">
        <w:rPr>
          <w:rFonts w:eastAsiaTheme="minorEastAsia"/>
          <w:szCs w:val="21"/>
          <w:lang w:eastAsia="zh-CN"/>
        </w:rPr>
        <w:t xml:space="preserve"> </w:t>
      </w:r>
      <w:r w:rsidR="00B116D3">
        <w:rPr>
          <w:rFonts w:eastAsiaTheme="minorEastAsia"/>
          <w:szCs w:val="21"/>
          <w:lang w:eastAsia="zh-CN"/>
        </w:rPr>
        <w:t>needs to</w:t>
      </w:r>
      <w:r w:rsidR="00365757">
        <w:rPr>
          <w:rFonts w:eastAsiaTheme="minorEastAsia"/>
          <w:szCs w:val="21"/>
          <w:lang w:eastAsia="zh-CN"/>
        </w:rPr>
        <w:t xml:space="preserve"> be </w:t>
      </w:r>
      <w:r w:rsidR="0034594B">
        <w:rPr>
          <w:rFonts w:eastAsiaTheme="minorEastAsia"/>
          <w:szCs w:val="21"/>
          <w:lang w:eastAsia="zh-CN"/>
        </w:rPr>
        <w:t>studied</w:t>
      </w:r>
      <w:r w:rsidR="00DC364A">
        <w:rPr>
          <w:rFonts w:eastAsiaTheme="minorEastAsia"/>
          <w:szCs w:val="21"/>
          <w:lang w:eastAsia="zh-CN"/>
        </w:rPr>
        <w:t xml:space="preserve"> as one aspect of objective</w:t>
      </w:r>
      <w:r w:rsidR="00365757">
        <w:rPr>
          <w:rFonts w:eastAsiaTheme="minorEastAsia"/>
          <w:szCs w:val="21"/>
          <w:lang w:eastAsia="zh-CN"/>
        </w:rPr>
        <w:t>.</w:t>
      </w:r>
      <w:r w:rsidR="003845BD">
        <w:rPr>
          <w:rFonts w:eastAsiaTheme="minorEastAsia"/>
          <w:szCs w:val="21"/>
          <w:lang w:eastAsia="zh-CN"/>
        </w:rPr>
        <w:t xml:space="preserve"> </w:t>
      </w:r>
      <w:r w:rsidR="00365757">
        <w:rPr>
          <w:rFonts w:eastAsiaTheme="minorEastAsia"/>
          <w:szCs w:val="21"/>
          <w:lang w:eastAsia="zh-CN"/>
        </w:rPr>
        <w:t xml:space="preserve"> </w:t>
      </w:r>
      <w:r w:rsidR="008E451D" w:rsidRPr="008E451D">
        <w:rPr>
          <w:rFonts w:eastAsiaTheme="minorEastAsia"/>
          <w:szCs w:val="21"/>
          <w:lang w:eastAsia="zh-CN"/>
        </w:rPr>
        <w:t xml:space="preserve">The study of UE power saving </w:t>
      </w:r>
      <w:r w:rsidR="008E451D">
        <w:rPr>
          <w:rFonts w:eastAsiaTheme="minorEastAsia"/>
          <w:szCs w:val="21"/>
          <w:lang w:eastAsia="zh-CN"/>
        </w:rPr>
        <w:t xml:space="preserve">for positioning </w:t>
      </w:r>
      <w:r w:rsidR="008E451D" w:rsidRPr="008E451D">
        <w:rPr>
          <w:rFonts w:eastAsiaTheme="minorEastAsia"/>
          <w:szCs w:val="21"/>
          <w:lang w:eastAsia="zh-CN"/>
        </w:rPr>
        <w:t>is to identify the feasibility and benefit of techniques to allow UE implementations which can operate with reduced power consumption.</w:t>
      </w:r>
      <w:r w:rsidR="008E451D">
        <w:rPr>
          <w:rFonts w:eastAsiaTheme="minorEastAsia"/>
          <w:szCs w:val="21"/>
          <w:lang w:eastAsia="zh-CN"/>
        </w:rPr>
        <w:t xml:space="preserve"> </w:t>
      </w:r>
    </w:p>
    <w:p w:rsidR="00F04B56" w:rsidRDefault="00F04B56" w:rsidP="008E451D">
      <w:pPr>
        <w:pStyle w:val="a0"/>
        <w:spacing w:line="260" w:lineRule="exact"/>
        <w:rPr>
          <w:rFonts w:eastAsiaTheme="minorEastAsia"/>
          <w:szCs w:val="21"/>
          <w:lang w:eastAsia="zh-CN"/>
        </w:rPr>
      </w:pPr>
      <w:r w:rsidRPr="00F04B56">
        <w:rPr>
          <w:rFonts w:eastAsiaTheme="minorEastAsia"/>
          <w:szCs w:val="21"/>
          <w:lang w:eastAsia="zh-CN"/>
        </w:rPr>
        <w:t>We believ</w:t>
      </w:r>
      <w:r>
        <w:rPr>
          <w:rFonts w:eastAsiaTheme="minorEastAsia"/>
          <w:szCs w:val="21"/>
          <w:lang w:eastAsia="zh-CN"/>
        </w:rPr>
        <w:t>e that a quantitative evaluation of</w:t>
      </w:r>
      <w:r w:rsidRPr="00F04B56">
        <w:rPr>
          <w:rFonts w:eastAsiaTheme="minorEastAsia"/>
          <w:szCs w:val="21"/>
          <w:lang w:eastAsia="zh-CN"/>
        </w:rPr>
        <w:t xml:space="preserve"> power consumption</w:t>
      </w:r>
      <w:r>
        <w:rPr>
          <w:rFonts w:eastAsiaTheme="minorEastAsia"/>
          <w:szCs w:val="21"/>
          <w:lang w:eastAsia="zh-CN"/>
        </w:rPr>
        <w:t xml:space="preserve"> for positioning is </w:t>
      </w:r>
      <w:r w:rsidRPr="00F04B56">
        <w:rPr>
          <w:rFonts w:eastAsiaTheme="minorEastAsia"/>
          <w:szCs w:val="21"/>
          <w:lang w:eastAsia="zh-CN"/>
        </w:rPr>
        <w:t>necessary</w:t>
      </w:r>
      <w:r w:rsidR="00DC364A">
        <w:rPr>
          <w:rFonts w:eastAsiaTheme="minorEastAsia"/>
          <w:szCs w:val="21"/>
          <w:lang w:eastAsia="zh-CN"/>
        </w:rPr>
        <w:t>.</w:t>
      </w:r>
      <w:r w:rsidRPr="00F04B56">
        <w:rPr>
          <w:rFonts w:eastAsiaTheme="minorEastAsia"/>
          <w:szCs w:val="21"/>
          <w:lang w:eastAsia="zh-CN"/>
        </w:rPr>
        <w:t xml:space="preserve"> </w:t>
      </w:r>
      <w:r w:rsidR="00DC364A">
        <w:rPr>
          <w:rFonts w:eastAsiaTheme="minorEastAsia"/>
          <w:szCs w:val="21"/>
          <w:lang w:eastAsia="zh-CN"/>
        </w:rPr>
        <w:t>B</w:t>
      </w:r>
      <w:r w:rsidRPr="00F04B56">
        <w:rPr>
          <w:rFonts w:eastAsiaTheme="minorEastAsia"/>
          <w:szCs w:val="21"/>
          <w:lang w:eastAsia="zh-CN"/>
        </w:rPr>
        <w:t xml:space="preserve">ecause it will help </w:t>
      </w:r>
      <w:r w:rsidR="00EA2FAB">
        <w:rPr>
          <w:rFonts w:eastAsiaTheme="minorEastAsia"/>
          <w:szCs w:val="21"/>
          <w:lang w:eastAsia="zh-CN"/>
        </w:rPr>
        <w:t>when</w:t>
      </w:r>
      <w:r w:rsidR="00EA2FAB" w:rsidRPr="00F04B56">
        <w:rPr>
          <w:rFonts w:eastAsiaTheme="minorEastAsia"/>
          <w:szCs w:val="21"/>
          <w:lang w:eastAsia="zh-CN"/>
        </w:rPr>
        <w:t xml:space="preserve"> </w:t>
      </w:r>
      <w:r w:rsidRPr="00F04B56">
        <w:rPr>
          <w:rFonts w:eastAsiaTheme="minorEastAsia"/>
          <w:szCs w:val="21"/>
          <w:lang w:eastAsia="zh-CN"/>
        </w:rPr>
        <w:t xml:space="preserve">choose a suitable </w:t>
      </w:r>
      <w:r w:rsidR="00DC364A">
        <w:rPr>
          <w:rFonts w:eastAsiaTheme="minorEastAsia"/>
          <w:szCs w:val="21"/>
          <w:lang w:eastAsia="zh-CN"/>
        </w:rPr>
        <w:t xml:space="preserve">positioning </w:t>
      </w:r>
      <w:r w:rsidRPr="00F04B56">
        <w:rPr>
          <w:rFonts w:eastAsiaTheme="minorEastAsia"/>
          <w:szCs w:val="21"/>
          <w:lang w:eastAsia="zh-CN"/>
        </w:rPr>
        <w:t xml:space="preserve">solution </w:t>
      </w:r>
      <w:r w:rsidR="00DC364A">
        <w:rPr>
          <w:rFonts w:eastAsiaTheme="minorEastAsia"/>
          <w:szCs w:val="21"/>
          <w:lang w:eastAsia="zh-CN"/>
        </w:rPr>
        <w:t>with efficient</w:t>
      </w:r>
      <w:r w:rsidRPr="00F04B56">
        <w:rPr>
          <w:rFonts w:eastAsiaTheme="minorEastAsia"/>
          <w:szCs w:val="21"/>
          <w:lang w:eastAsia="zh-CN"/>
        </w:rPr>
        <w:t xml:space="preserve"> power consumption. </w:t>
      </w:r>
      <w:r w:rsidR="006C3E28">
        <w:rPr>
          <w:lang w:eastAsia="zh-TW"/>
        </w:rPr>
        <w:t>This model can be used to evaluate how NR UE power consumption is affected by changes in the PRS configuration.</w:t>
      </w:r>
      <w:r w:rsidR="00B30C84">
        <w:rPr>
          <w:lang w:eastAsia="zh-TW"/>
        </w:rPr>
        <w:t xml:space="preserve"> It can also be used to compare different </w:t>
      </w:r>
      <w:r w:rsidR="00DC364A">
        <w:rPr>
          <w:lang w:eastAsia="zh-TW"/>
        </w:rPr>
        <w:t>positioning schemes in terms of</w:t>
      </w:r>
      <w:r w:rsidR="00B30C84">
        <w:rPr>
          <w:lang w:eastAsia="zh-TW"/>
        </w:rPr>
        <w:t xml:space="preserve"> UE power </w:t>
      </w:r>
      <w:r w:rsidR="00DC364A">
        <w:rPr>
          <w:lang w:eastAsia="zh-TW"/>
        </w:rPr>
        <w:t>consumption</w:t>
      </w:r>
      <w:r w:rsidR="00B30C84">
        <w:rPr>
          <w:lang w:eastAsia="zh-TW"/>
        </w:rPr>
        <w:t xml:space="preserve">. </w:t>
      </w:r>
      <w:r w:rsidRPr="00F04B56">
        <w:rPr>
          <w:rFonts w:eastAsiaTheme="minorEastAsia"/>
          <w:szCs w:val="21"/>
          <w:lang w:eastAsia="zh-CN"/>
        </w:rPr>
        <w:t xml:space="preserve">In addition, since UE power saving </w:t>
      </w:r>
      <w:r w:rsidR="00FA5536">
        <w:rPr>
          <w:rFonts w:eastAsiaTheme="minorEastAsia"/>
          <w:szCs w:val="21"/>
          <w:lang w:eastAsia="zh-CN"/>
        </w:rPr>
        <w:t>study</w:t>
      </w:r>
      <w:r w:rsidRPr="00F04B56">
        <w:rPr>
          <w:rFonts w:eastAsiaTheme="minorEastAsia"/>
          <w:szCs w:val="21"/>
          <w:lang w:eastAsia="zh-CN"/>
        </w:rPr>
        <w:t xml:space="preserve"> has been completed </w:t>
      </w:r>
      <w:r w:rsidR="00DC364A">
        <w:rPr>
          <w:rFonts w:eastAsiaTheme="minorEastAsia"/>
          <w:szCs w:val="21"/>
          <w:lang w:eastAsia="zh-CN"/>
        </w:rPr>
        <w:t>in</w:t>
      </w:r>
      <w:r w:rsidR="00DC364A" w:rsidRPr="00F04B56">
        <w:rPr>
          <w:rFonts w:eastAsiaTheme="minorEastAsia"/>
          <w:szCs w:val="21"/>
          <w:lang w:eastAsia="zh-CN"/>
        </w:rPr>
        <w:t xml:space="preserve"> </w:t>
      </w:r>
      <w:r w:rsidRPr="00F04B56">
        <w:rPr>
          <w:rFonts w:eastAsiaTheme="minorEastAsia"/>
          <w:szCs w:val="21"/>
          <w:lang w:eastAsia="zh-CN"/>
        </w:rPr>
        <w:t>R</w:t>
      </w:r>
      <w:r w:rsidR="00DC364A">
        <w:rPr>
          <w:rFonts w:eastAsiaTheme="minorEastAsia"/>
          <w:szCs w:val="21"/>
          <w:lang w:eastAsia="zh-CN"/>
        </w:rPr>
        <w:t>el</w:t>
      </w:r>
      <w:r w:rsidRPr="00F04B56">
        <w:rPr>
          <w:rFonts w:eastAsiaTheme="minorEastAsia"/>
          <w:szCs w:val="21"/>
          <w:lang w:eastAsia="zh-CN"/>
        </w:rPr>
        <w:t xml:space="preserve">-16, and the conclusions and methods of </w:t>
      </w:r>
      <w:r w:rsidR="00DC364A" w:rsidRPr="00F04B56">
        <w:rPr>
          <w:rFonts w:eastAsiaTheme="minorEastAsia"/>
          <w:szCs w:val="21"/>
          <w:lang w:eastAsia="zh-CN"/>
        </w:rPr>
        <w:t>th</w:t>
      </w:r>
      <w:r w:rsidR="00DC364A">
        <w:rPr>
          <w:rFonts w:eastAsiaTheme="minorEastAsia"/>
          <w:szCs w:val="21"/>
          <w:lang w:eastAsia="zh-CN"/>
        </w:rPr>
        <w:t>at</w:t>
      </w:r>
      <w:r w:rsidR="00DC364A" w:rsidRPr="00F04B56">
        <w:rPr>
          <w:rFonts w:eastAsiaTheme="minorEastAsia"/>
          <w:szCs w:val="21"/>
          <w:lang w:eastAsia="zh-CN"/>
        </w:rPr>
        <w:t xml:space="preserve"> </w:t>
      </w:r>
      <w:r w:rsidR="00FA5536">
        <w:rPr>
          <w:rFonts w:eastAsiaTheme="minorEastAsia"/>
          <w:szCs w:val="21"/>
          <w:lang w:eastAsia="zh-CN"/>
        </w:rPr>
        <w:t>study have been captured in</w:t>
      </w:r>
      <w:r w:rsidRPr="00F04B56">
        <w:rPr>
          <w:rFonts w:eastAsiaTheme="minorEastAsia"/>
          <w:szCs w:val="21"/>
          <w:lang w:eastAsia="zh-CN"/>
        </w:rPr>
        <w:t xml:space="preserve"> TR</w:t>
      </w:r>
      <w:r w:rsidR="00FA5536">
        <w:rPr>
          <w:rFonts w:eastAsiaTheme="minorEastAsia"/>
          <w:szCs w:val="21"/>
          <w:lang w:eastAsia="zh-CN"/>
        </w:rPr>
        <w:t>38.840</w:t>
      </w:r>
      <w:r w:rsidR="00DC364A">
        <w:rPr>
          <w:rFonts w:eastAsiaTheme="minorEastAsia"/>
          <w:szCs w:val="21"/>
          <w:lang w:eastAsia="zh-CN"/>
        </w:rPr>
        <w:t xml:space="preserve"> </w:t>
      </w:r>
      <w:r w:rsidR="00FA5536">
        <w:rPr>
          <w:rFonts w:eastAsiaTheme="minorEastAsia"/>
          <w:szCs w:val="21"/>
          <w:lang w:eastAsia="zh-CN"/>
        </w:rPr>
        <w:t>[</w:t>
      </w:r>
      <w:r w:rsidR="003B5BB5">
        <w:rPr>
          <w:rFonts w:eastAsiaTheme="minorEastAsia" w:hint="eastAsia"/>
          <w:szCs w:val="21"/>
          <w:lang w:eastAsia="zh-CN"/>
        </w:rPr>
        <w:t>2</w:t>
      </w:r>
      <w:r w:rsidR="00FA5536">
        <w:rPr>
          <w:rFonts w:eastAsiaTheme="minorEastAsia"/>
          <w:szCs w:val="21"/>
          <w:lang w:eastAsia="zh-CN"/>
        </w:rPr>
        <w:t>]</w:t>
      </w:r>
      <w:r w:rsidRPr="00F04B56">
        <w:rPr>
          <w:rFonts w:eastAsiaTheme="minorEastAsia"/>
          <w:szCs w:val="21"/>
          <w:lang w:eastAsia="zh-CN"/>
        </w:rPr>
        <w:t xml:space="preserve">; we can </w:t>
      </w:r>
      <w:r w:rsidR="00DC364A">
        <w:rPr>
          <w:rFonts w:eastAsiaTheme="minorEastAsia"/>
          <w:szCs w:val="21"/>
          <w:lang w:eastAsia="zh-CN"/>
        </w:rPr>
        <w:t>largely reuse</w:t>
      </w:r>
      <w:r w:rsidRPr="00F04B56">
        <w:rPr>
          <w:rFonts w:eastAsiaTheme="minorEastAsia"/>
          <w:szCs w:val="21"/>
          <w:lang w:eastAsia="zh-CN"/>
        </w:rPr>
        <w:t xml:space="preserve"> their models and </w:t>
      </w:r>
      <w:r w:rsidR="00DC364A">
        <w:rPr>
          <w:rFonts w:eastAsiaTheme="minorEastAsia"/>
          <w:szCs w:val="21"/>
          <w:lang w:eastAsia="zh-CN"/>
        </w:rPr>
        <w:t xml:space="preserve">the </w:t>
      </w:r>
      <w:r w:rsidRPr="00F04B56">
        <w:rPr>
          <w:rFonts w:eastAsiaTheme="minorEastAsia"/>
          <w:szCs w:val="21"/>
          <w:lang w:eastAsia="zh-CN"/>
        </w:rPr>
        <w:t xml:space="preserve">methods when evaluating positioning power consumption, which greatly reduces </w:t>
      </w:r>
      <w:r w:rsidR="00FA5536">
        <w:rPr>
          <w:rFonts w:eastAsiaTheme="minorEastAsia"/>
          <w:szCs w:val="21"/>
          <w:lang w:eastAsia="zh-CN"/>
        </w:rPr>
        <w:t>t</w:t>
      </w:r>
      <w:r w:rsidRPr="00F04B56">
        <w:rPr>
          <w:rFonts w:eastAsiaTheme="minorEastAsia"/>
          <w:szCs w:val="21"/>
          <w:lang w:eastAsia="zh-CN"/>
        </w:rPr>
        <w:t xml:space="preserve">he complexity of quantitative </w:t>
      </w:r>
      <w:r w:rsidR="00FA5536">
        <w:rPr>
          <w:rFonts w:eastAsiaTheme="minorEastAsia"/>
          <w:szCs w:val="21"/>
          <w:lang w:eastAsia="zh-CN"/>
        </w:rPr>
        <w:t>evaluation</w:t>
      </w:r>
      <w:r w:rsidRPr="00F04B56">
        <w:rPr>
          <w:rFonts w:eastAsiaTheme="minorEastAsia"/>
          <w:szCs w:val="21"/>
          <w:lang w:eastAsia="zh-CN"/>
        </w:rPr>
        <w:t>.</w:t>
      </w:r>
      <w:r w:rsidR="00CD665C">
        <w:rPr>
          <w:rFonts w:eastAsiaTheme="minorEastAsia"/>
          <w:szCs w:val="21"/>
          <w:lang w:eastAsia="zh-CN"/>
        </w:rPr>
        <w:t xml:space="preserve"> </w:t>
      </w:r>
    </w:p>
    <w:p w:rsidR="000E5E3E" w:rsidRDefault="000E5E3E" w:rsidP="000E5E3E">
      <w:pPr>
        <w:pStyle w:val="a0"/>
        <w:spacing w:line="260" w:lineRule="exact"/>
        <w:rPr>
          <w:rFonts w:eastAsia="宋体"/>
          <w:b/>
          <w:i/>
          <w:szCs w:val="20"/>
          <w:lang w:eastAsia="zh-CN"/>
        </w:rPr>
      </w:pPr>
      <w:r w:rsidRPr="000D669B">
        <w:rPr>
          <w:rFonts w:eastAsia="宋体"/>
          <w:b/>
          <w:i/>
          <w:szCs w:val="20"/>
          <w:lang w:eastAsia="zh-CN"/>
        </w:rPr>
        <w:t xml:space="preserve">Proposal </w:t>
      </w:r>
      <w:r>
        <w:rPr>
          <w:rFonts w:eastAsiaTheme="minorEastAsia"/>
          <w:b/>
          <w:i/>
          <w:szCs w:val="20"/>
          <w:lang w:eastAsia="zh-CN"/>
        </w:rPr>
        <w:t>1</w:t>
      </w:r>
      <w:r w:rsidRPr="009F4430">
        <w:rPr>
          <w:rFonts w:eastAsia="宋体" w:hint="eastAsia"/>
          <w:b/>
          <w:i/>
          <w:szCs w:val="20"/>
          <w:lang w:eastAsia="zh-CN"/>
        </w:rPr>
        <w:t xml:space="preserve">: </w:t>
      </w:r>
      <w:r w:rsidR="00BD2F03">
        <w:rPr>
          <w:rFonts w:eastAsia="宋体"/>
          <w:b/>
          <w:i/>
          <w:szCs w:val="20"/>
          <w:lang w:eastAsia="zh-CN"/>
        </w:rPr>
        <w:t>Support</w:t>
      </w:r>
      <w:r w:rsidR="00EC2CA8">
        <w:rPr>
          <w:rFonts w:eastAsiaTheme="minorEastAsia"/>
          <w:szCs w:val="21"/>
          <w:lang w:eastAsia="zh-CN"/>
        </w:rPr>
        <w:t xml:space="preserve"> </w:t>
      </w:r>
      <w:r w:rsidR="00EC2CA8" w:rsidRPr="00EC2CA8">
        <w:rPr>
          <w:rFonts w:eastAsiaTheme="minorEastAsia"/>
          <w:b/>
          <w:i/>
          <w:szCs w:val="21"/>
          <w:lang w:eastAsia="zh-CN"/>
        </w:rPr>
        <w:t>quantitative evaluation of power consumption for positioning</w:t>
      </w:r>
      <w:r w:rsidR="00BD2F03">
        <w:rPr>
          <w:rFonts w:eastAsia="宋体"/>
          <w:b/>
          <w:i/>
          <w:szCs w:val="20"/>
          <w:lang w:eastAsia="zh-CN"/>
        </w:rPr>
        <w:t xml:space="preserve"> </w:t>
      </w:r>
      <w:r w:rsidR="0090550C">
        <w:rPr>
          <w:rFonts w:eastAsia="宋体"/>
          <w:b/>
          <w:i/>
          <w:szCs w:val="20"/>
          <w:lang w:eastAsia="zh-CN"/>
        </w:rPr>
        <w:t>in Rel-17</w:t>
      </w:r>
      <w:r w:rsidRPr="009F4430">
        <w:rPr>
          <w:rFonts w:eastAsia="宋体" w:hint="eastAsia"/>
          <w:b/>
          <w:i/>
          <w:szCs w:val="20"/>
          <w:lang w:eastAsia="zh-CN"/>
        </w:rPr>
        <w:t>.</w:t>
      </w:r>
    </w:p>
    <w:p w:rsidR="00CD665C" w:rsidRPr="004128DB" w:rsidRDefault="003C650C" w:rsidP="008E451D">
      <w:pPr>
        <w:pStyle w:val="a0"/>
        <w:numPr>
          <w:ilvl w:val="0"/>
          <w:numId w:val="28"/>
        </w:numPr>
        <w:spacing w:line="260" w:lineRule="exact"/>
        <w:rPr>
          <w:rFonts w:eastAsia="宋体"/>
          <w:b/>
          <w:i/>
          <w:szCs w:val="20"/>
          <w:lang w:eastAsia="zh-CN"/>
        </w:rPr>
      </w:pPr>
      <w:r>
        <w:rPr>
          <w:rFonts w:eastAsia="宋体" w:hint="eastAsia"/>
          <w:b/>
          <w:i/>
          <w:szCs w:val="20"/>
          <w:lang w:eastAsia="zh-CN"/>
        </w:rPr>
        <w:t>The models and method</w:t>
      </w:r>
      <w:r w:rsidR="009234BD">
        <w:rPr>
          <w:rFonts w:eastAsia="宋体"/>
          <w:b/>
          <w:i/>
          <w:szCs w:val="20"/>
          <w:lang w:eastAsia="zh-CN"/>
        </w:rPr>
        <w:t>s</w:t>
      </w:r>
      <w:r>
        <w:rPr>
          <w:rFonts w:eastAsia="宋体" w:hint="eastAsia"/>
          <w:b/>
          <w:i/>
          <w:szCs w:val="20"/>
          <w:lang w:eastAsia="zh-CN"/>
        </w:rPr>
        <w:t xml:space="preserve"> for </w:t>
      </w:r>
      <w:r>
        <w:rPr>
          <w:rFonts w:eastAsia="宋体"/>
          <w:b/>
          <w:i/>
          <w:szCs w:val="20"/>
          <w:lang w:eastAsia="zh-CN"/>
        </w:rPr>
        <w:t>UE power saving study can be referenced.</w:t>
      </w:r>
    </w:p>
    <w:bookmarkEnd w:id="5"/>
    <w:p w:rsidR="00AA7BA2" w:rsidRPr="00D137AC" w:rsidRDefault="00AF7DA9" w:rsidP="0051619A">
      <w:pPr>
        <w:pStyle w:val="20"/>
      </w:pPr>
      <w:r>
        <w:t>Power consumption model for PRS measurements</w:t>
      </w:r>
    </w:p>
    <w:p w:rsidR="00E616B2" w:rsidRDefault="005F0378" w:rsidP="006F2E93">
      <w:pPr>
        <w:spacing w:after="120" w:line="260" w:lineRule="exact"/>
        <w:jc w:val="both"/>
        <w:rPr>
          <w:rFonts w:eastAsiaTheme="minorEastAsia"/>
          <w:lang w:eastAsia="zh-CN"/>
        </w:rPr>
      </w:pPr>
      <w:r>
        <w:rPr>
          <w:rFonts w:eastAsiaTheme="minorEastAsia"/>
          <w:lang w:eastAsia="zh-CN"/>
        </w:rPr>
        <w:t>PRS measurement</w:t>
      </w:r>
      <w:r w:rsidR="00E616B2">
        <w:rPr>
          <w:rFonts w:eastAsiaTheme="minorEastAsia"/>
          <w:lang w:eastAsia="zh-CN"/>
        </w:rPr>
        <w:t xml:space="preserve"> is similar to</w:t>
      </w:r>
      <w:r>
        <w:rPr>
          <w:rFonts w:eastAsiaTheme="minorEastAsia"/>
          <w:lang w:eastAsia="zh-CN"/>
        </w:rPr>
        <w:t xml:space="preserve"> RRM measurement</w:t>
      </w:r>
      <w:r w:rsidR="004F24A1">
        <w:rPr>
          <w:rFonts w:eastAsiaTheme="minorEastAsia"/>
          <w:lang w:eastAsia="zh-CN"/>
        </w:rPr>
        <w:t>. There are some common point</w:t>
      </w:r>
      <w:r w:rsidR="008E445F">
        <w:rPr>
          <w:rFonts w:eastAsiaTheme="minorEastAsia" w:hint="eastAsia"/>
          <w:lang w:eastAsia="zh-CN"/>
        </w:rPr>
        <w:t>s</w:t>
      </w:r>
      <w:r w:rsidR="004F24A1">
        <w:rPr>
          <w:rFonts w:eastAsiaTheme="minorEastAsia"/>
          <w:lang w:eastAsia="zh-CN"/>
        </w:rPr>
        <w:t xml:space="preserve"> as below:</w:t>
      </w:r>
    </w:p>
    <w:p w:rsidR="004F24A1" w:rsidRPr="006C0CC6" w:rsidRDefault="005F0378" w:rsidP="001A3B85">
      <w:pPr>
        <w:pStyle w:val="af"/>
        <w:numPr>
          <w:ilvl w:val="0"/>
          <w:numId w:val="29"/>
        </w:numPr>
        <w:spacing w:after="120" w:line="260" w:lineRule="exact"/>
        <w:ind w:firstLineChars="0"/>
        <w:rPr>
          <w:rFonts w:ascii="Times New Roman" w:eastAsiaTheme="minorEastAsia" w:hAnsi="Times New Roman"/>
          <w:sz w:val="20"/>
          <w:lang w:eastAsia="zh-CN"/>
        </w:rPr>
      </w:pPr>
      <w:r w:rsidRPr="006C0CC6">
        <w:rPr>
          <w:rFonts w:ascii="Times New Roman" w:eastAsiaTheme="minorEastAsia" w:hAnsi="Times New Roman"/>
          <w:sz w:val="20"/>
          <w:lang w:eastAsia="zh-CN"/>
        </w:rPr>
        <w:t>Both PRS measurement and RRM measurement are RS-based measurement, one of which is PRS and the other is SSB or CSI-RS for mobility</w:t>
      </w:r>
    </w:p>
    <w:p w:rsidR="005F0378" w:rsidRPr="006C0CC6" w:rsidRDefault="0034438C" w:rsidP="001A3B85">
      <w:pPr>
        <w:pStyle w:val="af"/>
        <w:numPr>
          <w:ilvl w:val="0"/>
          <w:numId w:val="29"/>
        </w:numPr>
        <w:spacing w:after="120" w:line="260" w:lineRule="exact"/>
        <w:ind w:firstLineChars="0"/>
        <w:rPr>
          <w:rFonts w:ascii="Times New Roman" w:eastAsiaTheme="minorEastAsia" w:hAnsi="Times New Roman"/>
          <w:sz w:val="20"/>
          <w:lang w:eastAsia="zh-CN"/>
        </w:rPr>
      </w:pPr>
      <w:r w:rsidRPr="006C0CC6">
        <w:rPr>
          <w:rFonts w:ascii="Times New Roman" w:eastAsiaTheme="minorEastAsia" w:hAnsi="Times New Roman"/>
          <w:sz w:val="20"/>
          <w:lang w:eastAsia="zh-CN"/>
        </w:rPr>
        <w:t>RSs to be measured</w:t>
      </w:r>
      <w:r w:rsidR="00081C86" w:rsidRPr="006C0CC6">
        <w:rPr>
          <w:rFonts w:ascii="Times New Roman" w:eastAsiaTheme="minorEastAsia" w:hAnsi="Times New Roman"/>
          <w:sz w:val="20"/>
          <w:lang w:eastAsia="zh-CN"/>
        </w:rPr>
        <w:t xml:space="preserve"> can</w:t>
      </w:r>
      <w:r w:rsidRPr="006C0CC6">
        <w:rPr>
          <w:rFonts w:ascii="Times New Roman" w:eastAsiaTheme="minorEastAsia" w:hAnsi="Times New Roman"/>
          <w:sz w:val="20"/>
          <w:lang w:eastAsia="zh-CN"/>
        </w:rPr>
        <w:t xml:space="preserve"> </w:t>
      </w:r>
      <w:r w:rsidR="00081C86" w:rsidRPr="006C0CC6">
        <w:rPr>
          <w:rFonts w:ascii="Times New Roman" w:eastAsiaTheme="minorEastAsia" w:hAnsi="Times New Roman"/>
          <w:sz w:val="20"/>
          <w:lang w:eastAsia="zh-CN"/>
        </w:rPr>
        <w:t>be</w:t>
      </w:r>
      <w:r w:rsidRPr="006C0CC6">
        <w:rPr>
          <w:rFonts w:ascii="Times New Roman" w:eastAsiaTheme="minorEastAsia" w:hAnsi="Times New Roman"/>
          <w:sz w:val="20"/>
          <w:lang w:eastAsia="zh-CN"/>
        </w:rPr>
        <w:t xml:space="preserve"> from serving cell and neighboring cell</w:t>
      </w:r>
      <w:r w:rsidR="00081C86" w:rsidRPr="006C0CC6">
        <w:rPr>
          <w:rFonts w:ascii="Times New Roman" w:eastAsiaTheme="minorEastAsia" w:hAnsi="Times New Roman"/>
          <w:sz w:val="20"/>
          <w:lang w:eastAsia="zh-CN"/>
        </w:rPr>
        <w:t>s</w:t>
      </w:r>
    </w:p>
    <w:p w:rsidR="0034438C" w:rsidRPr="006C0CC6" w:rsidRDefault="00081C86" w:rsidP="001A3B85">
      <w:pPr>
        <w:pStyle w:val="af"/>
        <w:numPr>
          <w:ilvl w:val="0"/>
          <w:numId w:val="29"/>
        </w:numPr>
        <w:spacing w:after="120" w:line="260" w:lineRule="exact"/>
        <w:ind w:firstLineChars="0"/>
        <w:rPr>
          <w:rFonts w:ascii="Times New Roman" w:eastAsiaTheme="minorEastAsia" w:hAnsi="Times New Roman"/>
          <w:sz w:val="20"/>
          <w:lang w:eastAsia="zh-CN"/>
        </w:rPr>
      </w:pPr>
      <w:r w:rsidRPr="006C0CC6">
        <w:rPr>
          <w:rFonts w:ascii="Times New Roman" w:eastAsiaTheme="minorEastAsia" w:hAnsi="Times New Roman"/>
          <w:sz w:val="20"/>
          <w:lang w:eastAsia="zh-CN"/>
        </w:rPr>
        <w:t>Both support intra-frequency measurement and inter-frequency measurement. More specifical</w:t>
      </w:r>
      <w:r w:rsidR="00F306F7" w:rsidRPr="006C0CC6">
        <w:rPr>
          <w:rFonts w:ascii="Times New Roman" w:eastAsiaTheme="minorEastAsia" w:hAnsi="Times New Roman"/>
          <w:sz w:val="20"/>
          <w:lang w:eastAsia="zh-CN"/>
        </w:rPr>
        <w:t xml:space="preserve">ly, in these two kinds of measurement, the concept of frequency layer is defined. </w:t>
      </w:r>
      <w:r w:rsidR="000A7436">
        <w:rPr>
          <w:rFonts w:ascii="Times New Roman" w:eastAsiaTheme="minorEastAsia" w:hAnsi="Times New Roman"/>
          <w:sz w:val="20"/>
          <w:lang w:eastAsia="zh-CN"/>
        </w:rPr>
        <w:t>In each frequency layers , UE measures RSs from multiple cells.</w:t>
      </w:r>
    </w:p>
    <w:p w:rsidR="00FA5510" w:rsidRDefault="00B60258" w:rsidP="006F2E93">
      <w:pPr>
        <w:spacing w:after="120" w:line="260" w:lineRule="exact"/>
        <w:jc w:val="both"/>
        <w:rPr>
          <w:rFonts w:eastAsiaTheme="minorEastAsia"/>
          <w:lang w:eastAsia="zh-CN"/>
        </w:rPr>
      </w:pPr>
      <w:r>
        <w:rPr>
          <w:rFonts w:eastAsiaTheme="minorEastAsia"/>
          <w:lang w:eastAsia="zh-CN"/>
        </w:rPr>
        <w:t>T</w:t>
      </w:r>
      <w:r w:rsidR="00FA5510">
        <w:rPr>
          <w:rFonts w:eastAsiaTheme="minorEastAsia"/>
          <w:lang w:eastAsia="zh-CN"/>
        </w:rPr>
        <w:t>he power consumption model for RRM in</w:t>
      </w:r>
      <w:r w:rsidR="00DC1E7E">
        <w:rPr>
          <w:rFonts w:eastAsiaTheme="minorEastAsia" w:hint="eastAsia"/>
          <w:lang w:eastAsia="zh-CN"/>
        </w:rPr>
        <w:t xml:space="preserve"> clause 8.1.4 of</w:t>
      </w:r>
      <w:r w:rsidR="00FA5510">
        <w:rPr>
          <w:rFonts w:eastAsiaTheme="minorEastAsia"/>
          <w:lang w:eastAsia="zh-CN"/>
        </w:rPr>
        <w:t xml:space="preserve"> TR38.840 can be referenced. In this model, the target signal is SSB.</w:t>
      </w:r>
      <w:r>
        <w:rPr>
          <w:rFonts w:eastAsiaTheme="minorEastAsia"/>
          <w:lang w:eastAsia="zh-CN"/>
        </w:rPr>
        <w:t xml:space="preserve"> Therefore, for PRS measurement, w</w:t>
      </w:r>
      <w:r w:rsidRPr="00B60258">
        <w:rPr>
          <w:rFonts w:eastAsiaTheme="minorEastAsia"/>
          <w:lang w:eastAsia="zh-CN"/>
        </w:rPr>
        <w:t>e make the following assumptions</w:t>
      </w:r>
      <w:r>
        <w:rPr>
          <w:rFonts w:eastAsiaTheme="minorEastAsia"/>
          <w:lang w:eastAsia="zh-CN"/>
        </w:rPr>
        <w:t>.</w:t>
      </w:r>
    </w:p>
    <w:p w:rsidR="00CE2FC1" w:rsidRPr="00E508CD" w:rsidRDefault="00E508CD" w:rsidP="00E508CD">
      <w:pPr>
        <w:spacing w:after="120" w:line="260" w:lineRule="exact"/>
        <w:jc w:val="both"/>
        <w:rPr>
          <w:rFonts w:eastAsiaTheme="minorEastAsia"/>
          <w:u w:val="single"/>
          <w:lang w:eastAsia="zh-CN"/>
        </w:rPr>
      </w:pPr>
      <w:r>
        <w:rPr>
          <w:rFonts w:eastAsiaTheme="minorEastAsia"/>
          <w:u w:val="single"/>
          <w:lang w:eastAsia="zh-CN"/>
        </w:rPr>
        <w:t>General PRS</w:t>
      </w:r>
      <w:r w:rsidRPr="00E508CD">
        <w:rPr>
          <w:rFonts w:eastAsiaTheme="minorEastAsia"/>
          <w:u w:val="single"/>
          <w:lang w:eastAsia="zh-CN"/>
        </w:rPr>
        <w:t xml:space="preserve"> measurement</w:t>
      </w:r>
      <w:r>
        <w:rPr>
          <w:rFonts w:eastAsiaTheme="minorEastAsia"/>
          <w:u w:val="single"/>
          <w:lang w:eastAsia="zh-CN"/>
        </w:rPr>
        <w:t>s assumption</w:t>
      </w:r>
    </w:p>
    <w:p w:rsidR="00F4396A" w:rsidRPr="00D94A4B" w:rsidRDefault="00F4396A" w:rsidP="00250A0C">
      <w:pPr>
        <w:pStyle w:val="af"/>
        <w:numPr>
          <w:ilvl w:val="0"/>
          <w:numId w:val="31"/>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hint="eastAsia"/>
          <w:sz w:val="20"/>
          <w:lang w:eastAsia="zh-CN"/>
        </w:rPr>
        <w:t>FR</w:t>
      </w:r>
      <w:r w:rsidRPr="00D94A4B">
        <w:rPr>
          <w:rFonts w:ascii="Times New Roman" w:eastAsiaTheme="minorEastAsia" w:hAnsi="Times New Roman"/>
          <w:sz w:val="20"/>
          <w:lang w:eastAsia="zh-CN"/>
        </w:rPr>
        <w:t>: FR1 has high priority</w:t>
      </w:r>
    </w:p>
    <w:p w:rsidR="00CE2FC1" w:rsidRPr="00D94A4B" w:rsidRDefault="00250A0C" w:rsidP="00250A0C">
      <w:pPr>
        <w:pStyle w:val="af"/>
        <w:numPr>
          <w:ilvl w:val="0"/>
          <w:numId w:val="31"/>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 xml:space="preserve">Bandwidth: </w:t>
      </w:r>
      <w:r w:rsidR="00CE2FC1" w:rsidRPr="00D94A4B">
        <w:rPr>
          <w:rFonts w:ascii="Times New Roman" w:eastAsiaTheme="minorEastAsia" w:hAnsi="Times New Roman"/>
          <w:sz w:val="20"/>
          <w:lang w:eastAsia="zh-CN"/>
        </w:rPr>
        <w:t>100MHz/30kHz</w:t>
      </w:r>
      <w:r w:rsidRPr="00D94A4B">
        <w:rPr>
          <w:rFonts w:ascii="Times New Roman" w:eastAsiaTheme="minorEastAsia" w:hAnsi="Times New Roman"/>
          <w:sz w:val="20"/>
          <w:lang w:eastAsia="zh-CN"/>
        </w:rPr>
        <w:t xml:space="preserve"> (</w:t>
      </w:r>
      <w:r w:rsidR="00CE2FC1" w:rsidRPr="00D94A4B">
        <w:rPr>
          <w:rFonts w:ascii="Times New Roman" w:eastAsiaTheme="minorEastAsia" w:hAnsi="Times New Roman"/>
          <w:sz w:val="20"/>
          <w:lang w:eastAsia="zh-CN"/>
        </w:rPr>
        <w:t>connected mode</w:t>
      </w:r>
      <w:r w:rsidRPr="00D94A4B">
        <w:rPr>
          <w:rFonts w:ascii="Times New Roman" w:eastAsiaTheme="minorEastAsia" w:hAnsi="Times New Roman"/>
          <w:sz w:val="20"/>
          <w:lang w:eastAsia="zh-CN"/>
        </w:rPr>
        <w:t xml:space="preserve">); </w:t>
      </w:r>
      <w:r w:rsidR="00CE2FC1" w:rsidRPr="00D94A4B">
        <w:rPr>
          <w:rFonts w:ascii="Times New Roman" w:eastAsiaTheme="minorEastAsia" w:hAnsi="Times New Roman"/>
          <w:sz w:val="20"/>
          <w:lang w:eastAsia="zh-CN"/>
        </w:rPr>
        <w:t>20M</w:t>
      </w:r>
      <w:r w:rsidRPr="00D94A4B">
        <w:rPr>
          <w:rFonts w:ascii="Times New Roman" w:eastAsiaTheme="minorEastAsia" w:hAnsi="Times New Roman"/>
          <w:sz w:val="20"/>
          <w:lang w:eastAsia="zh-CN"/>
        </w:rPr>
        <w:t>Hz</w:t>
      </w:r>
      <w:r w:rsidR="00CE2FC1" w:rsidRPr="00D94A4B">
        <w:rPr>
          <w:rFonts w:ascii="Times New Roman" w:eastAsiaTheme="minorEastAsia" w:hAnsi="Times New Roman"/>
          <w:sz w:val="20"/>
          <w:lang w:eastAsia="zh-CN"/>
        </w:rPr>
        <w:t>/30k</w:t>
      </w:r>
      <w:r w:rsidRPr="00D94A4B">
        <w:rPr>
          <w:rFonts w:ascii="Times New Roman" w:eastAsiaTheme="minorEastAsia" w:hAnsi="Times New Roman"/>
          <w:sz w:val="20"/>
          <w:lang w:eastAsia="zh-CN"/>
        </w:rPr>
        <w:t>Hz (</w:t>
      </w:r>
      <w:r w:rsidR="00CE2FC1" w:rsidRPr="00D94A4B">
        <w:rPr>
          <w:rFonts w:ascii="Times New Roman" w:eastAsiaTheme="minorEastAsia" w:hAnsi="Times New Roman"/>
          <w:sz w:val="20"/>
          <w:lang w:eastAsia="zh-CN"/>
        </w:rPr>
        <w:t>idle mode</w:t>
      </w:r>
      <w:r w:rsidRPr="00D94A4B">
        <w:rPr>
          <w:rFonts w:ascii="Times New Roman" w:eastAsiaTheme="minorEastAsia" w:hAnsi="Times New Roman"/>
          <w:sz w:val="20"/>
          <w:lang w:eastAsia="zh-CN"/>
        </w:rPr>
        <w:t>)</w:t>
      </w:r>
    </w:p>
    <w:p w:rsidR="00CE2FC1" w:rsidRPr="00D94A4B" w:rsidRDefault="00CE2FC1" w:rsidP="00250A0C">
      <w:pPr>
        <w:pStyle w:val="af"/>
        <w:numPr>
          <w:ilvl w:val="0"/>
          <w:numId w:val="31"/>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Periodicity: 160ms</w:t>
      </w:r>
      <w:r w:rsidR="00250A0C" w:rsidRPr="00D94A4B">
        <w:rPr>
          <w:rFonts w:ascii="Times New Roman" w:eastAsiaTheme="minorEastAsia" w:hAnsi="Times New Roman"/>
          <w:sz w:val="20"/>
          <w:lang w:eastAsia="zh-CN"/>
        </w:rPr>
        <w:t xml:space="preserve"> (</w:t>
      </w:r>
      <w:r w:rsidRPr="00D94A4B">
        <w:rPr>
          <w:rFonts w:ascii="Times New Roman" w:eastAsiaTheme="minorEastAsia" w:hAnsi="Times New Roman"/>
          <w:sz w:val="20"/>
          <w:lang w:eastAsia="zh-CN"/>
        </w:rPr>
        <w:t>connected mode</w:t>
      </w:r>
      <w:r w:rsidR="00250A0C" w:rsidRPr="00D94A4B">
        <w:rPr>
          <w:rFonts w:ascii="Times New Roman" w:eastAsiaTheme="minorEastAsia" w:hAnsi="Times New Roman"/>
          <w:sz w:val="20"/>
          <w:lang w:eastAsia="zh-CN"/>
        </w:rPr>
        <w:t>)</w:t>
      </w:r>
      <w:r w:rsidR="00F4396A" w:rsidRPr="00D94A4B">
        <w:rPr>
          <w:rFonts w:ascii="Times New Roman" w:eastAsiaTheme="minorEastAsia" w:hAnsi="Times New Roman"/>
          <w:sz w:val="20"/>
          <w:lang w:eastAsia="zh-CN"/>
        </w:rPr>
        <w:t xml:space="preserve">; </w:t>
      </w:r>
      <w:r w:rsidRPr="00D94A4B">
        <w:rPr>
          <w:rFonts w:ascii="Times New Roman" w:eastAsiaTheme="minorEastAsia" w:hAnsi="Times New Roman"/>
          <w:sz w:val="20"/>
          <w:lang w:eastAsia="zh-CN"/>
        </w:rPr>
        <w:t>1280ms</w:t>
      </w:r>
      <w:r w:rsidR="00250A0C" w:rsidRPr="00D94A4B">
        <w:rPr>
          <w:rFonts w:ascii="Times New Roman" w:eastAsiaTheme="minorEastAsia" w:hAnsi="Times New Roman"/>
          <w:sz w:val="20"/>
          <w:lang w:eastAsia="zh-CN"/>
        </w:rPr>
        <w:t xml:space="preserve"> (</w:t>
      </w:r>
      <w:r w:rsidRPr="00D94A4B">
        <w:rPr>
          <w:rFonts w:ascii="Times New Roman" w:eastAsiaTheme="minorEastAsia" w:hAnsi="Times New Roman"/>
          <w:sz w:val="20"/>
          <w:lang w:eastAsia="zh-CN"/>
        </w:rPr>
        <w:t>idle mode</w:t>
      </w:r>
      <w:r w:rsidR="00250A0C" w:rsidRPr="00D94A4B">
        <w:rPr>
          <w:rFonts w:ascii="Times New Roman" w:eastAsiaTheme="minorEastAsia" w:hAnsi="Times New Roman"/>
          <w:sz w:val="20"/>
          <w:lang w:eastAsia="zh-CN"/>
        </w:rPr>
        <w:t>)</w:t>
      </w:r>
    </w:p>
    <w:p w:rsidR="00F4396A" w:rsidRPr="00D94A4B" w:rsidRDefault="00F4396A" w:rsidP="00250A0C">
      <w:pPr>
        <w:pStyle w:val="af"/>
        <w:numPr>
          <w:ilvl w:val="0"/>
          <w:numId w:val="31"/>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 xml:space="preserve">RE mapping: </w:t>
      </w:r>
      <w:r w:rsidR="00CE2FC1" w:rsidRPr="00D94A4B">
        <w:rPr>
          <w:rFonts w:ascii="Times New Roman" w:eastAsiaTheme="minorEastAsia" w:hAnsi="Times New Roman"/>
          <w:sz w:val="20"/>
          <w:lang w:eastAsia="zh-CN"/>
        </w:rPr>
        <w:t xml:space="preserve">Comb-6, </w:t>
      </w:r>
      <w:r w:rsidR="00250A0C" w:rsidRPr="00D94A4B">
        <w:rPr>
          <w:rFonts w:ascii="Times New Roman" w:eastAsiaTheme="minorEastAsia" w:hAnsi="Times New Roman"/>
          <w:sz w:val="20"/>
          <w:lang w:eastAsia="zh-CN"/>
        </w:rPr>
        <w:t>6</w:t>
      </w:r>
      <w:r w:rsidR="00CE2FC1" w:rsidRPr="00D94A4B">
        <w:rPr>
          <w:rFonts w:ascii="Times New Roman" w:eastAsiaTheme="minorEastAsia" w:hAnsi="Times New Roman"/>
          <w:sz w:val="20"/>
          <w:lang w:eastAsia="zh-CN"/>
        </w:rPr>
        <w:t xml:space="preserve"> symbols</w:t>
      </w:r>
    </w:p>
    <w:p w:rsidR="00250A0C" w:rsidRPr="00D94A4B" w:rsidRDefault="00F4396A" w:rsidP="00250A0C">
      <w:pPr>
        <w:pStyle w:val="af"/>
        <w:numPr>
          <w:ilvl w:val="0"/>
          <w:numId w:val="31"/>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 xml:space="preserve">2 resources per TRP and </w:t>
      </w:r>
      <w:r w:rsidR="00250A0C" w:rsidRPr="00D94A4B">
        <w:rPr>
          <w:rFonts w:ascii="Times New Roman" w:eastAsiaTheme="minorEastAsia" w:hAnsi="Times New Roman"/>
          <w:sz w:val="20"/>
          <w:lang w:eastAsia="zh-CN"/>
        </w:rPr>
        <w:t>2 resources per slot</w:t>
      </w:r>
      <w:r w:rsidRPr="00D94A4B">
        <w:rPr>
          <w:rFonts w:ascii="Times New Roman" w:eastAsiaTheme="minorEastAsia" w:hAnsi="Times New Roman"/>
          <w:sz w:val="20"/>
          <w:lang w:eastAsia="zh-CN"/>
        </w:rPr>
        <w:t xml:space="preserve"> </w:t>
      </w:r>
    </w:p>
    <w:p w:rsidR="00CE2FC1" w:rsidRPr="00D94A4B" w:rsidRDefault="00CE2FC1" w:rsidP="00250A0C">
      <w:pPr>
        <w:pStyle w:val="af"/>
        <w:numPr>
          <w:ilvl w:val="0"/>
          <w:numId w:val="31"/>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Repetition factor=6</w:t>
      </w:r>
      <w:r w:rsidR="00250A0C" w:rsidRPr="00D94A4B">
        <w:rPr>
          <w:rFonts w:ascii="Times New Roman" w:eastAsiaTheme="minorEastAsia" w:hAnsi="Times New Roman"/>
          <w:sz w:val="20"/>
          <w:lang w:eastAsia="zh-CN"/>
        </w:rPr>
        <w:t>, time gap=1</w:t>
      </w:r>
    </w:p>
    <w:p w:rsidR="00CE2FC1" w:rsidRPr="00D94A4B" w:rsidRDefault="00CE2FC1" w:rsidP="00250A0C">
      <w:pPr>
        <w:pStyle w:val="af"/>
        <w:numPr>
          <w:ilvl w:val="0"/>
          <w:numId w:val="31"/>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2 frequency layers</w:t>
      </w:r>
    </w:p>
    <w:p w:rsidR="00CE2FC1" w:rsidRPr="00D94A4B" w:rsidRDefault="00CE2FC1" w:rsidP="00250A0C">
      <w:pPr>
        <w:pStyle w:val="af"/>
        <w:numPr>
          <w:ilvl w:val="0"/>
          <w:numId w:val="31"/>
        </w:numPr>
        <w:spacing w:after="120" w:line="260" w:lineRule="exact"/>
        <w:ind w:firstLineChars="0"/>
        <w:rPr>
          <w:rFonts w:ascii="Times New Roman" w:eastAsiaTheme="minorEastAsia" w:hAnsi="Times New Roman"/>
          <w:sz w:val="20"/>
          <w:lang w:eastAsia="zh-CN"/>
        </w:rPr>
      </w:pPr>
      <w:r w:rsidRPr="00D94A4B">
        <w:rPr>
          <w:rFonts w:ascii="Times New Roman" w:eastAsiaTheme="minorEastAsia" w:hAnsi="Times New Roman"/>
          <w:sz w:val="20"/>
          <w:lang w:eastAsia="zh-CN"/>
        </w:rPr>
        <w:t>8 TRPs per frequency layer</w:t>
      </w:r>
    </w:p>
    <w:p w:rsidR="00E508CD" w:rsidRDefault="00E508CD" w:rsidP="006F2E93">
      <w:pPr>
        <w:spacing w:after="120" w:line="260" w:lineRule="exact"/>
        <w:jc w:val="both"/>
        <w:rPr>
          <w:rFonts w:eastAsiaTheme="minorEastAsia"/>
          <w:u w:val="single"/>
          <w:lang w:eastAsia="zh-CN"/>
        </w:rPr>
      </w:pPr>
      <w:r w:rsidRPr="00E508CD">
        <w:rPr>
          <w:rFonts w:eastAsiaTheme="minorEastAsia" w:hint="eastAsia"/>
          <w:u w:val="single"/>
          <w:lang w:eastAsia="zh-CN"/>
        </w:rPr>
        <w:t>F</w:t>
      </w:r>
      <w:r w:rsidRPr="00E508CD">
        <w:rPr>
          <w:rFonts w:eastAsiaTheme="minorEastAsia"/>
          <w:u w:val="single"/>
          <w:lang w:eastAsia="zh-CN"/>
        </w:rPr>
        <w:t>or intra-frequency measurement</w:t>
      </w:r>
      <w:r>
        <w:rPr>
          <w:rFonts w:eastAsiaTheme="minorEastAsia"/>
          <w:u w:val="single"/>
          <w:lang w:eastAsia="zh-CN"/>
        </w:rPr>
        <w:t>s</w:t>
      </w:r>
    </w:p>
    <w:p w:rsidR="00B00FF6" w:rsidRPr="00534909" w:rsidRDefault="00534909" w:rsidP="006F2E93">
      <w:pPr>
        <w:spacing w:after="120" w:line="260" w:lineRule="exact"/>
        <w:jc w:val="both"/>
        <w:rPr>
          <w:rFonts w:eastAsiaTheme="minorEastAsia"/>
          <w:lang w:eastAsia="zh-CN"/>
        </w:rPr>
      </w:pPr>
      <w:r>
        <w:rPr>
          <w:rFonts w:eastAsiaTheme="minorEastAsia"/>
          <w:lang w:eastAsia="zh-CN"/>
        </w:rPr>
        <w:t>We list</w:t>
      </w:r>
      <w:r w:rsidRPr="00534909">
        <w:rPr>
          <w:rFonts w:eastAsiaTheme="minorEastAsia"/>
          <w:lang w:eastAsia="zh-CN"/>
        </w:rPr>
        <w:t xml:space="preserve"> t</w:t>
      </w:r>
      <w:r>
        <w:rPr>
          <w:rFonts w:eastAsiaTheme="minorEastAsia"/>
          <w:lang w:eastAsia="zh-CN"/>
        </w:rPr>
        <w:t>wo tables</w:t>
      </w:r>
      <w:r w:rsidR="00EA2FAB">
        <w:rPr>
          <w:rFonts w:eastAsiaTheme="minorEastAsia"/>
          <w:lang w:eastAsia="zh-CN"/>
        </w:rPr>
        <w:t xml:space="preserve"> for</w:t>
      </w:r>
      <w:r>
        <w:rPr>
          <w:rFonts w:eastAsiaTheme="minorEastAsia"/>
          <w:lang w:eastAsia="zh-CN"/>
        </w:rPr>
        <w:t xml:space="preserve"> </w:t>
      </w:r>
      <w:r w:rsidR="00EA2FAB">
        <w:rPr>
          <w:rFonts w:eastAsiaTheme="minorEastAsia"/>
          <w:lang w:eastAsia="zh-CN"/>
        </w:rPr>
        <w:t xml:space="preserve">UE </w:t>
      </w:r>
      <w:r>
        <w:rPr>
          <w:rFonts w:eastAsiaTheme="minorEastAsia"/>
          <w:lang w:eastAsia="zh-CN"/>
        </w:rPr>
        <w:t xml:space="preserve">power consumption </w:t>
      </w:r>
      <w:r w:rsidR="00EA2FAB">
        <w:rPr>
          <w:rFonts w:eastAsiaTheme="minorEastAsia"/>
          <w:lang w:eastAsia="zh-CN"/>
        </w:rPr>
        <w:t xml:space="preserve">for measurement on </w:t>
      </w:r>
      <w:r>
        <w:rPr>
          <w:rFonts w:eastAsiaTheme="minorEastAsia"/>
          <w:lang w:eastAsia="zh-CN"/>
        </w:rPr>
        <w:t>a PRS slot in connected mode and idle mode</w:t>
      </w:r>
      <w:r w:rsidR="00623498">
        <w:rPr>
          <w:rFonts w:eastAsiaTheme="minorEastAsia"/>
          <w:lang w:eastAsia="zh-CN"/>
        </w:rPr>
        <w:t>, respectively</w:t>
      </w:r>
      <w:r w:rsidRPr="00534909">
        <w:rPr>
          <w:rFonts w:eastAsiaTheme="minorEastAsia"/>
          <w:lang w:eastAsia="zh-CN"/>
        </w:rPr>
        <w:t>.</w:t>
      </w:r>
    </w:p>
    <w:p w:rsidR="00962873" w:rsidRPr="00A724F5" w:rsidRDefault="00A72FBE" w:rsidP="00500E69">
      <w:pPr>
        <w:jc w:val="center"/>
        <w:rPr>
          <w:b/>
          <w:szCs w:val="20"/>
        </w:rPr>
      </w:pPr>
      <w:r w:rsidRPr="00A724F5">
        <w:rPr>
          <w:b/>
          <w:szCs w:val="20"/>
        </w:rPr>
        <w:t xml:space="preserve">Table1 UE power consumption for </w:t>
      </w:r>
      <w:r w:rsidR="00962873" w:rsidRPr="00A724F5">
        <w:rPr>
          <w:b/>
          <w:szCs w:val="20"/>
        </w:rPr>
        <w:t>PRS</w:t>
      </w:r>
      <w:r w:rsidRPr="00A724F5">
        <w:rPr>
          <w:b/>
          <w:szCs w:val="20"/>
        </w:rPr>
        <w:t xml:space="preserve"> measurements</w:t>
      </w:r>
      <w:r w:rsidR="00CB0B7F" w:rsidRPr="00A724F5">
        <w:rPr>
          <w:b/>
          <w:szCs w:val="20"/>
        </w:rPr>
        <w:t xml:space="preserve"> in connected mode</w:t>
      </w:r>
      <w:r w:rsidR="00962873" w:rsidRPr="00A724F5">
        <w:rPr>
          <w:rFonts w:eastAsia="宋体" w:hint="eastAsia"/>
          <w:b/>
          <w:szCs w:val="20"/>
        </w:rPr>
        <w:t>（</w:t>
      </w:r>
      <w:r w:rsidR="00962873" w:rsidRPr="00A724F5">
        <w:rPr>
          <w:b/>
          <w:szCs w:val="20"/>
        </w:rPr>
        <w:t>100M</w:t>
      </w:r>
      <w:r w:rsidR="00EA2FAB" w:rsidRPr="00A724F5">
        <w:rPr>
          <w:b/>
          <w:szCs w:val="20"/>
        </w:rPr>
        <w:t>Hz</w:t>
      </w:r>
      <w:r w:rsidR="00CB0B7F" w:rsidRPr="00A724F5">
        <w:rPr>
          <w:rFonts w:eastAsia="宋体"/>
          <w:b/>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56"/>
        <w:gridCol w:w="2520"/>
        <w:gridCol w:w="2946"/>
      </w:tblGrid>
      <w:tr w:rsidR="00962873" w:rsidRPr="00EA2FAB" w:rsidTr="00A724F5">
        <w:trPr>
          <w:trHeight w:val="621"/>
          <w:jc w:val="center"/>
        </w:trPr>
        <w:tc>
          <w:tcPr>
            <w:tcW w:w="3056" w:type="dxa"/>
            <w:tcMar>
              <w:top w:w="0" w:type="dxa"/>
              <w:left w:w="108" w:type="dxa"/>
              <w:bottom w:w="0" w:type="dxa"/>
              <w:right w:w="108" w:type="dxa"/>
            </w:tcMar>
            <w:hideMark/>
          </w:tcPr>
          <w:p w:rsidR="00962873" w:rsidRPr="00A724F5" w:rsidRDefault="00962873" w:rsidP="00500E69">
            <w:pPr>
              <w:pStyle w:val="TAH"/>
              <w:rPr>
                <w:rFonts w:ascii="Times New Roman" w:hAnsi="Times New Roman"/>
                <w:sz w:val="20"/>
                <w:lang w:eastAsia="zh-CN"/>
              </w:rPr>
            </w:pPr>
            <w:r w:rsidRPr="00A724F5">
              <w:rPr>
                <w:rFonts w:ascii="Times New Roman" w:hAnsi="Times New Roman"/>
                <w:sz w:val="20"/>
                <w:lang w:eastAsia="zh-CN"/>
              </w:rPr>
              <w:lastRenderedPageBreak/>
              <w:t xml:space="preserve">N: Number of </w:t>
            </w:r>
            <w:r w:rsidR="00CC2465" w:rsidRPr="00A724F5">
              <w:rPr>
                <w:rFonts w:ascii="Times New Roman" w:hAnsi="Times New Roman"/>
                <w:sz w:val="20"/>
                <w:lang w:eastAsia="zh-CN"/>
              </w:rPr>
              <w:t>TRP</w:t>
            </w:r>
            <w:r w:rsidRPr="00A724F5">
              <w:rPr>
                <w:rFonts w:ascii="Times New Roman" w:hAnsi="Times New Roman"/>
                <w:sz w:val="20"/>
                <w:lang w:eastAsia="zh-CN"/>
              </w:rPr>
              <w:t>s for intra-frequency measurement</w:t>
            </w:r>
          </w:p>
        </w:tc>
        <w:tc>
          <w:tcPr>
            <w:tcW w:w="2520" w:type="dxa"/>
            <w:tcMar>
              <w:top w:w="0" w:type="dxa"/>
              <w:left w:w="108" w:type="dxa"/>
              <w:bottom w:w="0" w:type="dxa"/>
              <w:right w:w="108" w:type="dxa"/>
            </w:tcMar>
            <w:vAlign w:val="center"/>
            <w:hideMark/>
          </w:tcPr>
          <w:p w:rsidR="00962873" w:rsidRPr="00A724F5" w:rsidRDefault="00962873" w:rsidP="00500E69">
            <w:pPr>
              <w:pStyle w:val="TAH"/>
              <w:rPr>
                <w:rFonts w:ascii="Times New Roman" w:hAnsi="Times New Roman"/>
                <w:sz w:val="20"/>
                <w:lang w:eastAsia="zh-CN"/>
              </w:rPr>
            </w:pPr>
            <w:r w:rsidRPr="00A724F5">
              <w:rPr>
                <w:rFonts w:ascii="Times New Roman" w:hAnsi="Times New Roman"/>
                <w:sz w:val="20"/>
                <w:lang w:eastAsia="zh-CN"/>
              </w:rPr>
              <w:t>Synchronous case</w:t>
            </w:r>
          </w:p>
        </w:tc>
        <w:tc>
          <w:tcPr>
            <w:tcW w:w="2946" w:type="dxa"/>
            <w:tcMar>
              <w:top w:w="0" w:type="dxa"/>
              <w:left w:w="108" w:type="dxa"/>
              <w:bottom w:w="0" w:type="dxa"/>
              <w:right w:w="108" w:type="dxa"/>
            </w:tcMar>
            <w:vAlign w:val="center"/>
            <w:hideMark/>
          </w:tcPr>
          <w:p w:rsidR="00962873" w:rsidRPr="00A724F5" w:rsidRDefault="00962873" w:rsidP="00500E69">
            <w:pPr>
              <w:pStyle w:val="TAH"/>
              <w:rPr>
                <w:rFonts w:ascii="Times New Roman" w:hAnsi="Times New Roman"/>
                <w:sz w:val="20"/>
                <w:lang w:eastAsia="zh-CN"/>
              </w:rPr>
            </w:pPr>
            <w:r w:rsidRPr="00A724F5">
              <w:rPr>
                <w:rFonts w:ascii="Times New Roman" w:hAnsi="Times New Roman"/>
                <w:sz w:val="20"/>
                <w:lang w:eastAsia="zh-CN"/>
              </w:rPr>
              <w:t>Asynchronous case</w:t>
            </w:r>
          </w:p>
        </w:tc>
      </w:tr>
      <w:tr w:rsidR="00962873" w:rsidRPr="00EA2FAB" w:rsidTr="00A724F5">
        <w:trPr>
          <w:jc w:val="center"/>
        </w:trPr>
        <w:tc>
          <w:tcPr>
            <w:tcW w:w="3056" w:type="dxa"/>
            <w:tcMar>
              <w:top w:w="0" w:type="dxa"/>
              <w:left w:w="108" w:type="dxa"/>
              <w:bottom w:w="0" w:type="dxa"/>
              <w:right w:w="108" w:type="dxa"/>
            </w:tcMar>
            <w:hideMark/>
          </w:tcPr>
          <w:p w:rsidR="00962873" w:rsidRPr="00A724F5" w:rsidRDefault="00962873" w:rsidP="00500E69">
            <w:pPr>
              <w:pStyle w:val="TAC"/>
              <w:rPr>
                <w:rFonts w:ascii="Times New Roman" w:hAnsi="Times New Roman"/>
                <w:sz w:val="20"/>
                <w:lang w:eastAsia="zh-CN"/>
              </w:rPr>
            </w:pPr>
            <w:r w:rsidRPr="00A724F5">
              <w:rPr>
                <w:rFonts w:ascii="Times New Roman" w:hAnsi="Times New Roman"/>
                <w:sz w:val="20"/>
                <w:lang w:eastAsia="zh-CN"/>
              </w:rPr>
              <w:t>N=8</w:t>
            </w:r>
          </w:p>
        </w:tc>
        <w:tc>
          <w:tcPr>
            <w:tcW w:w="2520" w:type="dxa"/>
            <w:tcMar>
              <w:top w:w="0" w:type="dxa"/>
              <w:left w:w="108" w:type="dxa"/>
              <w:bottom w:w="0" w:type="dxa"/>
              <w:right w:w="108" w:type="dxa"/>
            </w:tcMar>
            <w:hideMark/>
          </w:tcPr>
          <w:p w:rsidR="00962873" w:rsidRPr="00A724F5" w:rsidRDefault="00962873" w:rsidP="00500E69">
            <w:pPr>
              <w:pStyle w:val="TAC"/>
              <w:rPr>
                <w:rFonts w:ascii="Times New Roman" w:eastAsiaTheme="minorEastAsia" w:hAnsi="Times New Roman"/>
                <w:sz w:val="20"/>
                <w:lang w:eastAsia="zh-CN"/>
              </w:rPr>
            </w:pPr>
            <w:r w:rsidRPr="00A724F5">
              <w:rPr>
                <w:rFonts w:ascii="Times New Roman" w:hAnsi="Times New Roman"/>
                <w:sz w:val="20"/>
                <w:lang w:eastAsia="zh-CN"/>
              </w:rPr>
              <w:t>61</w:t>
            </w:r>
            <w:r w:rsidRPr="00A724F5">
              <w:rPr>
                <w:rFonts w:ascii="Times New Roman" w:eastAsiaTheme="minorEastAsia" w:hAnsi="Times New Roman"/>
                <w:sz w:val="20"/>
                <w:lang w:eastAsia="zh-CN"/>
              </w:rPr>
              <w:t>0</w:t>
            </w:r>
          </w:p>
        </w:tc>
        <w:tc>
          <w:tcPr>
            <w:tcW w:w="2946" w:type="dxa"/>
            <w:tcMar>
              <w:top w:w="0" w:type="dxa"/>
              <w:left w:w="108" w:type="dxa"/>
              <w:bottom w:w="0" w:type="dxa"/>
              <w:right w:w="108" w:type="dxa"/>
            </w:tcMar>
            <w:hideMark/>
          </w:tcPr>
          <w:p w:rsidR="00962873" w:rsidRPr="00A724F5" w:rsidRDefault="00962873" w:rsidP="00500E69">
            <w:pPr>
              <w:pStyle w:val="TAC"/>
              <w:rPr>
                <w:rFonts w:ascii="Times New Roman" w:eastAsiaTheme="minorEastAsia" w:hAnsi="Times New Roman"/>
                <w:sz w:val="20"/>
                <w:lang w:eastAsia="zh-CN"/>
              </w:rPr>
            </w:pPr>
            <w:r w:rsidRPr="00A724F5">
              <w:rPr>
                <w:rFonts w:ascii="Times New Roman" w:hAnsi="Times New Roman"/>
                <w:sz w:val="20"/>
                <w:lang w:eastAsia="zh-CN"/>
              </w:rPr>
              <w:t>69</w:t>
            </w:r>
            <w:r w:rsidRPr="00A724F5">
              <w:rPr>
                <w:rFonts w:ascii="Times New Roman" w:eastAsiaTheme="minorEastAsia" w:hAnsi="Times New Roman"/>
                <w:sz w:val="20"/>
                <w:lang w:eastAsia="zh-CN"/>
              </w:rPr>
              <w:t>0</w:t>
            </w:r>
          </w:p>
        </w:tc>
      </w:tr>
      <w:tr w:rsidR="00962873" w:rsidRPr="00EA2FAB" w:rsidTr="00A724F5">
        <w:trPr>
          <w:jc w:val="center"/>
        </w:trPr>
        <w:tc>
          <w:tcPr>
            <w:tcW w:w="3056" w:type="dxa"/>
            <w:tcMar>
              <w:top w:w="0" w:type="dxa"/>
              <w:left w:w="108" w:type="dxa"/>
              <w:bottom w:w="0" w:type="dxa"/>
              <w:right w:w="108" w:type="dxa"/>
            </w:tcMar>
            <w:hideMark/>
          </w:tcPr>
          <w:p w:rsidR="00962873" w:rsidRPr="00A724F5" w:rsidRDefault="00962873" w:rsidP="00500E69">
            <w:pPr>
              <w:pStyle w:val="TAC"/>
              <w:rPr>
                <w:rFonts w:ascii="Times New Roman" w:hAnsi="Times New Roman"/>
                <w:sz w:val="20"/>
                <w:lang w:eastAsia="zh-CN"/>
              </w:rPr>
            </w:pPr>
            <w:r w:rsidRPr="00A724F5">
              <w:rPr>
                <w:rFonts w:ascii="Times New Roman" w:hAnsi="Times New Roman"/>
                <w:sz w:val="20"/>
                <w:lang w:eastAsia="zh-CN"/>
              </w:rPr>
              <w:t>N=4</w:t>
            </w:r>
          </w:p>
        </w:tc>
        <w:tc>
          <w:tcPr>
            <w:tcW w:w="2520" w:type="dxa"/>
            <w:tcMar>
              <w:top w:w="0" w:type="dxa"/>
              <w:left w:w="108" w:type="dxa"/>
              <w:bottom w:w="0" w:type="dxa"/>
              <w:right w:w="108" w:type="dxa"/>
            </w:tcMar>
            <w:hideMark/>
          </w:tcPr>
          <w:p w:rsidR="00962873" w:rsidRPr="00A724F5" w:rsidRDefault="00962873" w:rsidP="00500E69">
            <w:pPr>
              <w:pStyle w:val="TAC"/>
              <w:rPr>
                <w:rFonts w:ascii="Times New Roman" w:eastAsiaTheme="minorEastAsia" w:hAnsi="Times New Roman"/>
                <w:sz w:val="20"/>
                <w:lang w:eastAsia="zh-CN"/>
              </w:rPr>
            </w:pPr>
            <w:r w:rsidRPr="00A724F5">
              <w:rPr>
                <w:rFonts w:ascii="Times New Roman" w:hAnsi="Times New Roman"/>
                <w:sz w:val="20"/>
                <w:lang w:eastAsia="zh-CN"/>
              </w:rPr>
              <w:t>49</w:t>
            </w:r>
            <w:r w:rsidRPr="00A724F5">
              <w:rPr>
                <w:rFonts w:ascii="Times New Roman" w:eastAsiaTheme="minorEastAsia" w:hAnsi="Times New Roman"/>
                <w:sz w:val="20"/>
                <w:lang w:eastAsia="zh-CN"/>
              </w:rPr>
              <w:t>0</w:t>
            </w:r>
          </w:p>
        </w:tc>
        <w:tc>
          <w:tcPr>
            <w:tcW w:w="2946" w:type="dxa"/>
            <w:tcMar>
              <w:top w:w="0" w:type="dxa"/>
              <w:left w:w="108" w:type="dxa"/>
              <w:bottom w:w="0" w:type="dxa"/>
              <w:right w:w="108" w:type="dxa"/>
            </w:tcMar>
            <w:hideMark/>
          </w:tcPr>
          <w:p w:rsidR="00962873" w:rsidRPr="00A724F5" w:rsidRDefault="00962873" w:rsidP="00500E69">
            <w:pPr>
              <w:pStyle w:val="TAC"/>
              <w:rPr>
                <w:rFonts w:ascii="Times New Roman" w:eastAsiaTheme="minorEastAsia" w:hAnsi="Times New Roman"/>
                <w:sz w:val="20"/>
                <w:lang w:eastAsia="zh-CN"/>
              </w:rPr>
            </w:pPr>
            <w:r w:rsidRPr="00A724F5">
              <w:rPr>
                <w:rFonts w:ascii="Times New Roman" w:hAnsi="Times New Roman"/>
                <w:sz w:val="20"/>
                <w:lang w:eastAsia="zh-CN"/>
              </w:rPr>
              <w:t>57</w:t>
            </w:r>
            <w:r w:rsidRPr="00A724F5">
              <w:rPr>
                <w:rFonts w:ascii="Times New Roman" w:eastAsiaTheme="minorEastAsia" w:hAnsi="Times New Roman"/>
                <w:sz w:val="20"/>
                <w:lang w:eastAsia="zh-CN"/>
              </w:rPr>
              <w:t>0</w:t>
            </w:r>
          </w:p>
        </w:tc>
      </w:tr>
    </w:tbl>
    <w:p w:rsidR="00E73C63" w:rsidRPr="00A724F5" w:rsidRDefault="00E73C63" w:rsidP="00500E69">
      <w:pPr>
        <w:jc w:val="center"/>
        <w:rPr>
          <w:b/>
          <w:szCs w:val="20"/>
        </w:rPr>
      </w:pPr>
    </w:p>
    <w:p w:rsidR="00962873" w:rsidRPr="00A724F5" w:rsidRDefault="00A72FBE" w:rsidP="00500E69">
      <w:pPr>
        <w:jc w:val="center"/>
        <w:rPr>
          <w:b/>
          <w:szCs w:val="20"/>
        </w:rPr>
      </w:pPr>
      <w:r w:rsidRPr="00A724F5">
        <w:rPr>
          <w:b/>
          <w:szCs w:val="20"/>
        </w:rPr>
        <w:t>Table2 UE power consumption for PRS measurements</w:t>
      </w:r>
      <w:r w:rsidR="00CB0B7F" w:rsidRPr="00A724F5">
        <w:rPr>
          <w:b/>
          <w:szCs w:val="20"/>
        </w:rPr>
        <w:t xml:space="preserve"> in idle mode</w:t>
      </w:r>
      <w:r w:rsidR="00962873" w:rsidRPr="00A724F5">
        <w:rPr>
          <w:rFonts w:eastAsia="宋体" w:hint="eastAsia"/>
          <w:b/>
          <w:szCs w:val="20"/>
        </w:rPr>
        <w:t>（</w:t>
      </w:r>
      <w:r w:rsidR="00962873" w:rsidRPr="00A724F5">
        <w:rPr>
          <w:b/>
          <w:szCs w:val="20"/>
        </w:rPr>
        <w:t>20M</w:t>
      </w:r>
      <w:r w:rsidR="00EA2FAB" w:rsidRPr="00A724F5">
        <w:rPr>
          <w:b/>
          <w:szCs w:val="20"/>
        </w:rPr>
        <w:t>Hz</w:t>
      </w:r>
      <w:r w:rsidR="00962873" w:rsidRPr="00A724F5">
        <w:rPr>
          <w:rFonts w:eastAsia="宋体" w:hint="eastAsia"/>
          <w:b/>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966"/>
        <w:gridCol w:w="2610"/>
        <w:gridCol w:w="2946"/>
      </w:tblGrid>
      <w:tr w:rsidR="00962873" w:rsidRPr="00EA2FAB" w:rsidTr="00A724F5">
        <w:trPr>
          <w:trHeight w:val="621"/>
          <w:jc w:val="center"/>
        </w:trPr>
        <w:tc>
          <w:tcPr>
            <w:tcW w:w="2966" w:type="dxa"/>
            <w:tcMar>
              <w:top w:w="0" w:type="dxa"/>
              <w:left w:w="108" w:type="dxa"/>
              <w:bottom w:w="0" w:type="dxa"/>
              <w:right w:w="108" w:type="dxa"/>
            </w:tcMar>
            <w:hideMark/>
          </w:tcPr>
          <w:p w:rsidR="00962873" w:rsidRPr="00A724F5" w:rsidRDefault="00962873" w:rsidP="00500E69">
            <w:pPr>
              <w:pStyle w:val="TAH"/>
              <w:rPr>
                <w:rFonts w:ascii="Times New Roman" w:hAnsi="Times New Roman"/>
                <w:sz w:val="20"/>
                <w:lang w:eastAsia="zh-CN"/>
              </w:rPr>
            </w:pPr>
            <w:r w:rsidRPr="00A724F5">
              <w:rPr>
                <w:rFonts w:ascii="Times New Roman" w:hAnsi="Times New Roman"/>
                <w:sz w:val="20"/>
                <w:lang w:eastAsia="zh-CN"/>
              </w:rPr>
              <w:t xml:space="preserve">N: Number of </w:t>
            </w:r>
            <w:r w:rsidR="00CC2465" w:rsidRPr="00A724F5">
              <w:rPr>
                <w:rFonts w:ascii="Times New Roman" w:hAnsi="Times New Roman"/>
                <w:sz w:val="20"/>
                <w:lang w:eastAsia="zh-CN"/>
              </w:rPr>
              <w:t>TRP</w:t>
            </w:r>
            <w:r w:rsidRPr="00A724F5">
              <w:rPr>
                <w:rFonts w:ascii="Times New Roman" w:hAnsi="Times New Roman"/>
                <w:sz w:val="20"/>
                <w:lang w:eastAsia="zh-CN"/>
              </w:rPr>
              <w:t>s for intra-frequency measurement</w:t>
            </w:r>
          </w:p>
        </w:tc>
        <w:tc>
          <w:tcPr>
            <w:tcW w:w="2610" w:type="dxa"/>
            <w:tcMar>
              <w:top w:w="0" w:type="dxa"/>
              <w:left w:w="108" w:type="dxa"/>
              <w:bottom w:w="0" w:type="dxa"/>
              <w:right w:w="108" w:type="dxa"/>
            </w:tcMar>
            <w:vAlign w:val="center"/>
            <w:hideMark/>
          </w:tcPr>
          <w:p w:rsidR="00962873" w:rsidRPr="00A724F5" w:rsidRDefault="00962873" w:rsidP="00500E69">
            <w:pPr>
              <w:pStyle w:val="TAH"/>
              <w:rPr>
                <w:rFonts w:ascii="Times New Roman" w:eastAsiaTheme="minorEastAsia" w:hAnsi="Times New Roman"/>
                <w:sz w:val="20"/>
                <w:lang w:eastAsia="zh-CN"/>
              </w:rPr>
            </w:pPr>
            <w:r w:rsidRPr="00A724F5">
              <w:rPr>
                <w:rFonts w:ascii="Times New Roman" w:hAnsi="Times New Roman"/>
                <w:sz w:val="20"/>
                <w:lang w:eastAsia="zh-CN"/>
              </w:rPr>
              <w:t>Synchronous case</w:t>
            </w:r>
          </w:p>
        </w:tc>
        <w:tc>
          <w:tcPr>
            <w:tcW w:w="2946" w:type="dxa"/>
            <w:tcMar>
              <w:top w:w="0" w:type="dxa"/>
              <w:left w:w="108" w:type="dxa"/>
              <w:bottom w:w="0" w:type="dxa"/>
              <w:right w:w="108" w:type="dxa"/>
            </w:tcMar>
            <w:vAlign w:val="center"/>
            <w:hideMark/>
          </w:tcPr>
          <w:p w:rsidR="00962873" w:rsidRPr="00A724F5" w:rsidRDefault="00962873" w:rsidP="00500E69">
            <w:pPr>
              <w:pStyle w:val="TAH"/>
              <w:rPr>
                <w:rFonts w:ascii="Times New Roman" w:hAnsi="Times New Roman"/>
                <w:sz w:val="20"/>
                <w:lang w:eastAsia="zh-CN"/>
              </w:rPr>
            </w:pPr>
            <w:r w:rsidRPr="00A724F5">
              <w:rPr>
                <w:rFonts w:ascii="Times New Roman" w:hAnsi="Times New Roman"/>
                <w:sz w:val="20"/>
                <w:lang w:eastAsia="zh-CN"/>
              </w:rPr>
              <w:t>Asynchronous case</w:t>
            </w:r>
          </w:p>
        </w:tc>
      </w:tr>
      <w:tr w:rsidR="00962873" w:rsidRPr="00EA2FAB" w:rsidTr="00A724F5">
        <w:trPr>
          <w:jc w:val="center"/>
        </w:trPr>
        <w:tc>
          <w:tcPr>
            <w:tcW w:w="2966" w:type="dxa"/>
            <w:tcMar>
              <w:top w:w="0" w:type="dxa"/>
              <w:left w:w="108" w:type="dxa"/>
              <w:bottom w:w="0" w:type="dxa"/>
              <w:right w:w="108" w:type="dxa"/>
            </w:tcMar>
            <w:hideMark/>
          </w:tcPr>
          <w:p w:rsidR="00962873" w:rsidRPr="00A724F5" w:rsidRDefault="00962873" w:rsidP="00500E69">
            <w:pPr>
              <w:pStyle w:val="TAC"/>
              <w:rPr>
                <w:rFonts w:ascii="Times New Roman" w:hAnsi="Times New Roman"/>
                <w:sz w:val="20"/>
                <w:lang w:eastAsia="zh-CN"/>
              </w:rPr>
            </w:pPr>
            <w:r w:rsidRPr="00A724F5">
              <w:rPr>
                <w:rFonts w:ascii="Times New Roman" w:hAnsi="Times New Roman"/>
                <w:sz w:val="20"/>
                <w:lang w:eastAsia="zh-CN"/>
              </w:rPr>
              <w:t>N=8</w:t>
            </w:r>
          </w:p>
        </w:tc>
        <w:tc>
          <w:tcPr>
            <w:tcW w:w="2610" w:type="dxa"/>
            <w:tcMar>
              <w:top w:w="0" w:type="dxa"/>
              <w:left w:w="108" w:type="dxa"/>
              <w:bottom w:w="0" w:type="dxa"/>
              <w:right w:w="108" w:type="dxa"/>
            </w:tcMar>
            <w:hideMark/>
          </w:tcPr>
          <w:p w:rsidR="00962873" w:rsidRPr="00A724F5" w:rsidRDefault="00E73C63" w:rsidP="00500E69">
            <w:pPr>
              <w:jc w:val="center"/>
              <w:rPr>
                <w:szCs w:val="20"/>
              </w:rPr>
            </w:pPr>
            <w:r w:rsidRPr="00A724F5">
              <w:rPr>
                <w:szCs w:val="20"/>
              </w:rPr>
              <w:t>96</w:t>
            </w:r>
          </w:p>
        </w:tc>
        <w:tc>
          <w:tcPr>
            <w:tcW w:w="2946" w:type="dxa"/>
            <w:tcMar>
              <w:top w:w="0" w:type="dxa"/>
              <w:left w:w="108" w:type="dxa"/>
              <w:bottom w:w="0" w:type="dxa"/>
              <w:right w:w="108" w:type="dxa"/>
            </w:tcMar>
            <w:hideMark/>
          </w:tcPr>
          <w:p w:rsidR="00962873" w:rsidRPr="00A724F5" w:rsidRDefault="00E73C63" w:rsidP="00500E69">
            <w:pPr>
              <w:jc w:val="center"/>
              <w:rPr>
                <w:szCs w:val="20"/>
              </w:rPr>
            </w:pPr>
            <w:r w:rsidRPr="00A724F5">
              <w:rPr>
                <w:szCs w:val="20"/>
              </w:rPr>
              <w:t>108</w:t>
            </w:r>
          </w:p>
        </w:tc>
      </w:tr>
      <w:tr w:rsidR="00962873" w:rsidRPr="00EA2FAB" w:rsidTr="00A724F5">
        <w:trPr>
          <w:jc w:val="center"/>
        </w:trPr>
        <w:tc>
          <w:tcPr>
            <w:tcW w:w="2966" w:type="dxa"/>
            <w:tcMar>
              <w:top w:w="0" w:type="dxa"/>
              <w:left w:w="108" w:type="dxa"/>
              <w:bottom w:w="0" w:type="dxa"/>
              <w:right w:w="108" w:type="dxa"/>
            </w:tcMar>
            <w:hideMark/>
          </w:tcPr>
          <w:p w:rsidR="00962873" w:rsidRPr="00A724F5" w:rsidRDefault="00962873" w:rsidP="00500E69">
            <w:pPr>
              <w:pStyle w:val="TAC"/>
              <w:rPr>
                <w:rFonts w:ascii="Times New Roman" w:hAnsi="Times New Roman"/>
                <w:sz w:val="20"/>
                <w:lang w:eastAsia="zh-CN"/>
              </w:rPr>
            </w:pPr>
            <w:r w:rsidRPr="00A724F5">
              <w:rPr>
                <w:rFonts w:ascii="Times New Roman" w:hAnsi="Times New Roman"/>
                <w:sz w:val="20"/>
                <w:lang w:eastAsia="zh-CN"/>
              </w:rPr>
              <w:t>N=4</w:t>
            </w:r>
          </w:p>
        </w:tc>
        <w:tc>
          <w:tcPr>
            <w:tcW w:w="2610" w:type="dxa"/>
            <w:tcMar>
              <w:top w:w="0" w:type="dxa"/>
              <w:left w:w="108" w:type="dxa"/>
              <w:bottom w:w="0" w:type="dxa"/>
              <w:right w:w="108" w:type="dxa"/>
            </w:tcMar>
            <w:hideMark/>
          </w:tcPr>
          <w:p w:rsidR="00962873" w:rsidRPr="00A724F5" w:rsidRDefault="00E73C63" w:rsidP="00500E69">
            <w:pPr>
              <w:jc w:val="center"/>
              <w:rPr>
                <w:szCs w:val="20"/>
              </w:rPr>
            </w:pPr>
            <w:r w:rsidRPr="00A724F5">
              <w:rPr>
                <w:szCs w:val="20"/>
              </w:rPr>
              <w:t>76</w:t>
            </w:r>
          </w:p>
        </w:tc>
        <w:tc>
          <w:tcPr>
            <w:tcW w:w="2946" w:type="dxa"/>
            <w:tcMar>
              <w:top w:w="0" w:type="dxa"/>
              <w:left w:w="108" w:type="dxa"/>
              <w:bottom w:w="0" w:type="dxa"/>
              <w:right w:w="108" w:type="dxa"/>
            </w:tcMar>
            <w:hideMark/>
          </w:tcPr>
          <w:p w:rsidR="00962873" w:rsidRPr="00A724F5" w:rsidRDefault="00E73C63" w:rsidP="00500E69">
            <w:pPr>
              <w:jc w:val="center"/>
              <w:rPr>
                <w:szCs w:val="20"/>
              </w:rPr>
            </w:pPr>
            <w:r w:rsidRPr="00A724F5">
              <w:rPr>
                <w:szCs w:val="20"/>
              </w:rPr>
              <w:t>88</w:t>
            </w:r>
          </w:p>
        </w:tc>
      </w:tr>
    </w:tbl>
    <w:p w:rsidR="00E73C63" w:rsidRDefault="00E73C63" w:rsidP="00834340">
      <w:pPr>
        <w:spacing w:line="260" w:lineRule="exact"/>
        <w:jc w:val="both"/>
        <w:rPr>
          <w:rFonts w:eastAsiaTheme="minorEastAsia"/>
          <w:lang w:eastAsia="zh-CN"/>
        </w:rPr>
      </w:pPr>
    </w:p>
    <w:p w:rsidR="00D94A4B" w:rsidRPr="007A77FC" w:rsidRDefault="00584E9C" w:rsidP="007A77FC">
      <w:pPr>
        <w:spacing w:after="120" w:line="260" w:lineRule="exact"/>
        <w:jc w:val="both"/>
        <w:rPr>
          <w:rFonts w:eastAsiaTheme="minorEastAsia"/>
          <w:lang w:eastAsia="zh-CN"/>
        </w:rPr>
      </w:pPr>
      <w:r>
        <w:rPr>
          <w:rFonts w:eastAsiaTheme="minorEastAsia"/>
          <w:lang w:eastAsia="zh-CN"/>
        </w:rPr>
        <w:t>In</w:t>
      </w:r>
      <w:r w:rsidR="0089237C">
        <w:rPr>
          <w:rFonts w:eastAsiaTheme="minorEastAsia"/>
          <w:lang w:eastAsia="zh-CN"/>
        </w:rPr>
        <w:t xml:space="preserve"> the above tables, all above values are slot-avraged power</w:t>
      </w:r>
      <w:r w:rsidR="00EA2FAB">
        <w:rPr>
          <w:rFonts w:eastAsiaTheme="minorEastAsia"/>
          <w:lang w:eastAsia="zh-CN"/>
        </w:rPr>
        <w:t xml:space="preserve"> </w:t>
      </w:r>
      <w:r w:rsidR="006E0348">
        <w:rPr>
          <w:rFonts w:eastAsiaTheme="minorEastAsia"/>
          <w:lang w:eastAsia="zh-CN"/>
        </w:rPr>
        <w:t>(</w:t>
      </w:r>
      <w:r w:rsidR="006E0348" w:rsidRPr="006E0348">
        <w:rPr>
          <w:i/>
        </w:rPr>
        <w:t>P</w:t>
      </w:r>
      <w:r w:rsidR="006E0348" w:rsidRPr="006E0348">
        <w:rPr>
          <w:i/>
          <w:vertAlign w:val="subscript"/>
        </w:rPr>
        <w:t>fr1</w:t>
      </w:r>
      <w:r w:rsidR="006E0348" w:rsidRPr="00AF2F38">
        <w:rPr>
          <w:color w:val="FF0000"/>
        </w:rPr>
        <w:t xml:space="preserve"> </w:t>
      </w:r>
      <w:r w:rsidR="006E0348" w:rsidRPr="001D00BB">
        <w:t>for FR1</w:t>
      </w:r>
      <w:r w:rsidR="006E0348">
        <w:rPr>
          <w:rFonts w:eastAsiaTheme="minorEastAsia"/>
          <w:lang w:eastAsia="zh-CN"/>
        </w:rPr>
        <w:t>)</w:t>
      </w:r>
      <w:r w:rsidR="0089237C">
        <w:rPr>
          <w:rFonts w:eastAsiaTheme="minorEastAsia"/>
          <w:lang w:eastAsia="zh-CN"/>
        </w:rPr>
        <w:t>.</w:t>
      </w:r>
      <w:r>
        <w:rPr>
          <w:rFonts w:eastAsiaTheme="minorEastAsia"/>
          <w:lang w:eastAsia="zh-CN"/>
        </w:rPr>
        <w:t xml:space="preserve"> </w:t>
      </w:r>
      <w:r w:rsidR="00834340">
        <w:rPr>
          <w:rFonts w:eastAsiaTheme="minorEastAsia"/>
          <w:lang w:eastAsia="zh-CN"/>
        </w:rPr>
        <w:t xml:space="preserve">The </w:t>
      </w:r>
      <w:r w:rsidR="00834340">
        <w:t>s</w:t>
      </w:r>
      <w:r w:rsidR="00834340" w:rsidRPr="001D00BB">
        <w:t xml:space="preserve">ynchronous case means actual </w:t>
      </w:r>
      <w:r w:rsidR="00834340">
        <w:t>PRS</w:t>
      </w:r>
      <w:r w:rsidR="00834340" w:rsidRPr="001D00BB">
        <w:t xml:space="preserve"> transmissions from </w:t>
      </w:r>
      <w:r w:rsidR="00834340">
        <w:t>TRP</w:t>
      </w:r>
      <w:r w:rsidR="00834340" w:rsidRPr="001D00BB">
        <w:t>s are time-aligned</w:t>
      </w:r>
      <w:r>
        <w:rPr>
          <w:rFonts w:eastAsiaTheme="minorEastAsia"/>
          <w:lang w:eastAsia="zh-CN"/>
        </w:rPr>
        <w:t>,</w:t>
      </w:r>
      <w:r w:rsidR="00834340">
        <w:rPr>
          <w:rFonts w:eastAsiaTheme="minorEastAsia"/>
          <w:lang w:eastAsia="zh-CN"/>
        </w:rPr>
        <w:t xml:space="preserve"> while the </w:t>
      </w:r>
      <w:r w:rsidR="00834340">
        <w:t>a</w:t>
      </w:r>
      <w:r w:rsidR="00834340" w:rsidRPr="001D00BB">
        <w:t xml:space="preserve">synchronous case means actual </w:t>
      </w:r>
      <w:r w:rsidR="00834340">
        <w:t>PRS</w:t>
      </w:r>
      <w:r w:rsidR="00834340" w:rsidRPr="001D00BB">
        <w:t xml:space="preserve"> transmissions from </w:t>
      </w:r>
      <w:r w:rsidR="00834340">
        <w:t>TRP</w:t>
      </w:r>
      <w:r w:rsidR="00834340" w:rsidRPr="001D00BB">
        <w:t>s are not time-aligne</w:t>
      </w:r>
      <w:r w:rsidR="00834340">
        <w:t>d.</w:t>
      </w:r>
      <w:r w:rsidR="008845CF">
        <w:t xml:space="preserve"> The</w:t>
      </w:r>
      <w:r w:rsidR="00C8678A">
        <w:t xml:space="preserve"> power values in the </w:t>
      </w:r>
      <w:r w:rsidR="00EA2FAB">
        <w:t xml:space="preserve">above </w:t>
      </w:r>
      <w:r w:rsidR="00C8678A">
        <w:t>table</w:t>
      </w:r>
      <w:r w:rsidR="00EA2FAB">
        <w:t>s</w:t>
      </w:r>
      <w:r w:rsidR="00C8678A">
        <w:t xml:space="preserve"> are</w:t>
      </w:r>
      <w:r w:rsidR="008845CF">
        <w:t xml:space="preserve"> calculated </w:t>
      </w:r>
      <w:r w:rsidR="00C8678A">
        <w:t>and assumed based on</w:t>
      </w:r>
      <w:r w:rsidR="008845CF">
        <w:t xml:space="preserve"> the SSB power and scaling </w:t>
      </w:r>
      <w:r w:rsidR="00C8678A">
        <w:t>schemes in TR38.840.</w:t>
      </w:r>
    </w:p>
    <w:p w:rsidR="00500E69" w:rsidRDefault="00500E69" w:rsidP="00500E69">
      <w:pPr>
        <w:spacing w:after="120" w:line="260" w:lineRule="exact"/>
        <w:jc w:val="both"/>
        <w:rPr>
          <w:rFonts w:eastAsiaTheme="minorEastAsia"/>
          <w:u w:val="single"/>
          <w:lang w:eastAsia="zh-CN"/>
        </w:rPr>
      </w:pPr>
      <w:r w:rsidRPr="00E508CD">
        <w:rPr>
          <w:rFonts w:eastAsiaTheme="minorEastAsia" w:hint="eastAsia"/>
          <w:u w:val="single"/>
          <w:lang w:eastAsia="zh-CN"/>
        </w:rPr>
        <w:t>F</w:t>
      </w:r>
      <w:r w:rsidR="007A77FC">
        <w:rPr>
          <w:rFonts w:eastAsiaTheme="minorEastAsia"/>
          <w:u w:val="single"/>
          <w:lang w:eastAsia="zh-CN"/>
        </w:rPr>
        <w:t>or inter</w:t>
      </w:r>
      <w:r w:rsidRPr="00E508CD">
        <w:rPr>
          <w:rFonts w:eastAsiaTheme="minorEastAsia"/>
          <w:u w:val="single"/>
          <w:lang w:eastAsia="zh-CN"/>
        </w:rPr>
        <w:t>-frequency measurement</w:t>
      </w:r>
      <w:r>
        <w:rPr>
          <w:rFonts w:eastAsiaTheme="minorEastAsia"/>
          <w:u w:val="single"/>
          <w:lang w:eastAsia="zh-CN"/>
        </w:rPr>
        <w:t>s</w:t>
      </w:r>
    </w:p>
    <w:p w:rsidR="0089458E" w:rsidRDefault="007A77FC" w:rsidP="007A77FC">
      <w:pPr>
        <w:spacing w:after="120" w:line="260" w:lineRule="exact"/>
        <w:jc w:val="both"/>
        <w:rPr>
          <w:rFonts w:eastAsiaTheme="minorEastAsia"/>
          <w:lang w:eastAsia="zh-CN"/>
        </w:rPr>
      </w:pPr>
      <w:r>
        <w:rPr>
          <w:rFonts w:eastAsiaTheme="minorEastAsia"/>
          <w:lang w:eastAsia="zh-CN"/>
        </w:rPr>
        <w:t>In</w:t>
      </w:r>
      <w:r w:rsidR="0089458E">
        <w:rPr>
          <w:rFonts w:eastAsiaTheme="minorEastAsia" w:hint="eastAsia"/>
          <w:lang w:eastAsia="zh-CN"/>
        </w:rPr>
        <w:t>ter</w:t>
      </w:r>
      <w:r w:rsidR="0089458E">
        <w:rPr>
          <w:rFonts w:eastAsiaTheme="minorEastAsia"/>
          <w:lang w:eastAsia="zh-CN"/>
        </w:rPr>
        <w:t xml:space="preserve">-frequency </w:t>
      </w:r>
      <w:r w:rsidR="00C44316">
        <w:rPr>
          <w:rFonts w:eastAsiaTheme="minorEastAsia"/>
          <w:lang w:eastAsia="zh-CN"/>
        </w:rPr>
        <w:t xml:space="preserve">PRS </w:t>
      </w:r>
      <w:r w:rsidR="0089458E">
        <w:rPr>
          <w:rFonts w:eastAsiaTheme="minorEastAsia"/>
          <w:lang w:eastAsia="zh-CN"/>
        </w:rPr>
        <w:t xml:space="preserve">measurements are related to the measurements of multiple </w:t>
      </w:r>
      <w:r w:rsidR="00C44316">
        <w:rPr>
          <w:rFonts w:eastAsiaTheme="minorEastAsia"/>
          <w:lang w:eastAsia="zh-CN"/>
        </w:rPr>
        <w:t xml:space="preserve">positioning </w:t>
      </w:r>
      <w:r w:rsidR="0089458E">
        <w:rPr>
          <w:rFonts w:eastAsiaTheme="minorEastAsia"/>
          <w:lang w:eastAsia="zh-CN"/>
        </w:rPr>
        <w:t>frequency layers.</w:t>
      </w:r>
      <w:r w:rsidR="00295012">
        <w:rPr>
          <w:rFonts w:eastAsiaTheme="minorEastAsia"/>
          <w:lang w:eastAsia="zh-CN"/>
        </w:rPr>
        <w:t xml:space="preserve"> </w:t>
      </w:r>
      <w:r w:rsidR="00295012" w:rsidRPr="00295012">
        <w:rPr>
          <w:rFonts w:eastAsiaTheme="minorEastAsia"/>
          <w:lang w:eastAsia="zh-CN"/>
        </w:rPr>
        <w:t>We can also refer to the model</w:t>
      </w:r>
      <w:r w:rsidR="00295012">
        <w:rPr>
          <w:rFonts w:eastAsiaTheme="minorEastAsia"/>
          <w:lang w:eastAsia="zh-CN"/>
        </w:rPr>
        <w:t xml:space="preserve"> for inter-frequency RRM measurements in TR38.840</w:t>
      </w:r>
      <w:r w:rsidR="00A249A7">
        <w:rPr>
          <w:rFonts w:eastAsiaTheme="minorEastAsia"/>
          <w:lang w:eastAsia="zh-CN"/>
        </w:rPr>
        <w:t xml:space="preserve"> and make some minor changes</w:t>
      </w:r>
      <w:r w:rsidR="00295012">
        <w:rPr>
          <w:rFonts w:eastAsiaTheme="minorEastAsia"/>
          <w:lang w:eastAsia="zh-CN"/>
        </w:rPr>
        <w:t>.</w:t>
      </w:r>
    </w:p>
    <w:p w:rsidR="00897651" w:rsidRDefault="00897651" w:rsidP="007A77FC">
      <w:pPr>
        <w:spacing w:after="120" w:line="260" w:lineRule="exact"/>
        <w:jc w:val="both"/>
        <w:rPr>
          <w:rFonts w:eastAsiaTheme="minorEastAsia"/>
          <w:lang w:eastAsia="zh-CN"/>
        </w:rPr>
      </w:pPr>
      <w:r>
        <w:rPr>
          <w:rFonts w:eastAsiaTheme="minorEastAsia"/>
          <w:lang w:eastAsia="zh-CN"/>
        </w:rPr>
        <w:t>In RAN1#100</w:t>
      </w:r>
      <w:r>
        <w:rPr>
          <w:rFonts w:eastAsiaTheme="minorEastAsia" w:hint="eastAsia"/>
          <w:lang w:eastAsia="zh-CN"/>
        </w:rPr>
        <w:t>b</w:t>
      </w:r>
      <w:r>
        <w:rPr>
          <w:rFonts w:eastAsiaTheme="minorEastAsia"/>
          <w:lang w:eastAsia="zh-CN"/>
        </w:rPr>
        <w:t>-e</w:t>
      </w:r>
      <w:r>
        <w:rPr>
          <w:rFonts w:eastAsiaTheme="minorEastAsia" w:hint="eastAsia"/>
          <w:lang w:eastAsia="zh-CN"/>
        </w:rPr>
        <w:t>,</w:t>
      </w:r>
      <w:r>
        <w:rPr>
          <w:rFonts w:eastAsiaTheme="minorEastAsia"/>
          <w:lang w:eastAsia="zh-CN"/>
        </w:rPr>
        <w:t xml:space="preserve"> for UE processing multiple positioning frequency layers, the agreement is achieved as follow:</w:t>
      </w:r>
    </w:p>
    <w:tbl>
      <w:tblPr>
        <w:tblStyle w:val="ae"/>
        <w:tblW w:w="0" w:type="auto"/>
        <w:tblInd w:w="250" w:type="dxa"/>
        <w:tblLook w:val="04A0"/>
      </w:tblPr>
      <w:tblGrid>
        <w:gridCol w:w="8930"/>
      </w:tblGrid>
      <w:tr w:rsidR="00897651" w:rsidTr="00897651">
        <w:tc>
          <w:tcPr>
            <w:tcW w:w="8930" w:type="dxa"/>
          </w:tcPr>
          <w:p w:rsidR="00897651" w:rsidRPr="00B04C3E" w:rsidRDefault="00897651" w:rsidP="00897651">
            <w:pPr>
              <w:ind w:right="301"/>
              <w:rPr>
                <w:rFonts w:eastAsia="Calibri"/>
                <w:sz w:val="18"/>
                <w:szCs w:val="20"/>
                <w:lang w:eastAsia="zh-CN"/>
              </w:rPr>
            </w:pPr>
            <w:r w:rsidRPr="00B04C3E">
              <w:rPr>
                <w:sz w:val="18"/>
                <w:szCs w:val="20"/>
                <w:highlight w:val="green"/>
                <w:lang w:eastAsia="zh-CN"/>
              </w:rPr>
              <w:t>Agreement:</w:t>
            </w:r>
          </w:p>
          <w:p w:rsidR="00897651" w:rsidRPr="00897651" w:rsidRDefault="00897651" w:rsidP="00807933">
            <w:pPr>
              <w:pStyle w:val="af"/>
              <w:spacing w:after="120"/>
              <w:ind w:firstLine="400"/>
              <w:rPr>
                <w:rFonts w:ascii="Times New Roman" w:hAnsi="Times New Roman"/>
                <w:szCs w:val="20"/>
                <w:lang w:eastAsia="zh-CN"/>
              </w:rPr>
            </w:pPr>
            <w:r w:rsidRPr="00B04C3E">
              <w:rPr>
                <w:rFonts w:ascii="Times New Roman" w:hAnsi="Times New Roman"/>
                <w:sz w:val="20"/>
                <w:szCs w:val="20"/>
                <w:lang w:eastAsia="zh-CN"/>
              </w:rPr>
              <w:t>UE capability for simultaneous DL PRS processing across positioning frequency layers is not supported in Rel.16 (i.e. for a UE supporting multiple positioning frequency layers, a UE is expected to process one frequency layer at a time)</w:t>
            </w:r>
            <w:r w:rsidR="00B04C3E" w:rsidRPr="00B04C3E">
              <w:rPr>
                <w:rFonts w:ascii="Times New Roman" w:hAnsi="Times New Roman"/>
                <w:sz w:val="20"/>
                <w:szCs w:val="20"/>
                <w:lang w:eastAsia="zh-CN"/>
              </w:rPr>
              <w:t>.</w:t>
            </w:r>
          </w:p>
        </w:tc>
      </w:tr>
    </w:tbl>
    <w:p w:rsidR="00A80805" w:rsidRPr="001D00BB" w:rsidRDefault="00B04C3E" w:rsidP="00CB0312">
      <w:pPr>
        <w:spacing w:line="260" w:lineRule="exact"/>
        <w:jc w:val="both"/>
      </w:pPr>
      <w:r>
        <w:rPr>
          <w:rFonts w:eastAsiaTheme="minorEastAsia"/>
          <w:lang w:eastAsia="zh-CN"/>
        </w:rPr>
        <w:t>A UE is expected to process one frequency layer at a time</w:t>
      </w:r>
      <w:r w:rsidR="00EA2FAB">
        <w:rPr>
          <w:rFonts w:eastAsiaTheme="minorEastAsia"/>
          <w:lang w:eastAsia="zh-CN"/>
        </w:rPr>
        <w:t>.</w:t>
      </w:r>
      <w:r>
        <w:rPr>
          <w:rFonts w:eastAsiaTheme="minorEastAsia"/>
          <w:lang w:eastAsia="zh-CN"/>
        </w:rPr>
        <w:t xml:space="preserve"> </w:t>
      </w:r>
      <w:r w:rsidR="00EA2FAB">
        <w:rPr>
          <w:rFonts w:eastAsiaTheme="minorEastAsia"/>
          <w:lang w:eastAsia="zh-CN"/>
        </w:rPr>
        <w:t>T</w:t>
      </w:r>
      <w:r>
        <w:rPr>
          <w:rFonts w:eastAsiaTheme="minorEastAsia"/>
          <w:lang w:eastAsia="zh-CN"/>
        </w:rPr>
        <w:t xml:space="preserve">herefore, we propose that, </w:t>
      </w:r>
      <w:r w:rsidR="00EA2FAB">
        <w:t>t</w:t>
      </w:r>
      <w:r w:rsidR="00A80805" w:rsidRPr="001D00BB">
        <w:t xml:space="preserve">he inter-frequency </w:t>
      </w:r>
      <w:r w:rsidR="00A249A7">
        <w:t xml:space="preserve">PRS </w:t>
      </w:r>
      <w:r w:rsidR="00A80805" w:rsidRPr="001D00BB">
        <w:t>measurement is represented as function of the number of frequency layers:</w:t>
      </w:r>
    </w:p>
    <w:p w:rsidR="00A80805" w:rsidRPr="001D00BB" w:rsidRDefault="00BA0666" w:rsidP="00A80805">
      <m:oMathPara>
        <m:oMath>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fr1</m:t>
              </m:r>
            </m:sub>
          </m:sSub>
          <m:r>
            <m:rPr>
              <m:sty m:val="p"/>
            </m:rPr>
            <w:rPr>
              <w:rFonts w:ascii="Cambria Math" w:hAnsi="Cambria Math"/>
            </w:rPr>
            <m:t>*Ns+</m:t>
          </m:r>
          <m:r>
            <w:rPr>
              <w:rFonts w:ascii="Cambria Math" w:hAnsi="Cambria Math"/>
            </w:rPr>
            <m:t>Et</m:t>
          </m:r>
          <m:r>
            <m:rPr>
              <m:sty m:val="p"/>
            </m:rPr>
            <w:rPr>
              <w:rFonts w:ascii="Cambria Math" w:hAnsi="Cambria Math"/>
            </w:rPr>
            <m:t>∙2</m:t>
          </m:r>
        </m:oMath>
      </m:oMathPara>
    </w:p>
    <w:p w:rsidR="006E0348" w:rsidRPr="001D00BB" w:rsidRDefault="00EA2FAB" w:rsidP="006E0348">
      <w:r>
        <w:t>w</w:t>
      </w:r>
      <w:r w:rsidRPr="001D00BB">
        <w:t xml:space="preserve">here </w:t>
      </w:r>
      <w:bookmarkStart w:id="6" w:name="_GoBack"/>
      <w:bookmarkEnd w:id="6"/>
    </w:p>
    <w:p w:rsidR="006E0348" w:rsidRPr="001D00BB" w:rsidRDefault="006E0348" w:rsidP="006E0348">
      <w:pPr>
        <w:pStyle w:val="B2"/>
        <w:tabs>
          <w:tab w:val="clear" w:pos="2041"/>
          <w:tab w:val="left" w:pos="1205"/>
        </w:tabs>
        <w:ind w:left="0" w:firstLineChars="150" w:firstLine="300"/>
      </w:pPr>
      <w:r>
        <w:rPr>
          <w:i/>
        </w:rPr>
        <w:t xml:space="preserve">-    </w:t>
      </w:r>
      <w:r w:rsidRPr="001D00BB">
        <w:rPr>
          <w:i/>
        </w:rPr>
        <w:t>Ns</w:t>
      </w:r>
      <w:r w:rsidRPr="001D00BB">
        <w:t xml:space="preserve"> is the number of slot over which measurements are carried out </w:t>
      </w:r>
    </w:p>
    <w:p w:rsidR="006E0348" w:rsidRPr="001D00BB" w:rsidRDefault="006E0348" w:rsidP="006E0348">
      <w:pPr>
        <w:pStyle w:val="B1"/>
      </w:pPr>
      <w:r w:rsidRPr="001D00BB">
        <w:rPr>
          <w:i/>
        </w:rPr>
        <w:t>-</w:t>
      </w:r>
      <w:r w:rsidRPr="001D00BB">
        <w:rPr>
          <w:i/>
        </w:rPr>
        <w:tab/>
        <w:t>Et = Pt * Tt</w:t>
      </w:r>
      <w:r w:rsidRPr="001D00BB">
        <w:t xml:space="preserve">, where </w:t>
      </w:r>
    </w:p>
    <w:p w:rsidR="006E0348" w:rsidRPr="001D00BB" w:rsidRDefault="006E0348" w:rsidP="006E0348">
      <w:pPr>
        <w:pStyle w:val="B2"/>
      </w:pPr>
      <w:r w:rsidRPr="001D00BB">
        <w:rPr>
          <w:i/>
        </w:rPr>
        <w:t>-</w:t>
      </w:r>
      <w:r w:rsidRPr="001D00BB">
        <w:rPr>
          <w:i/>
        </w:rPr>
        <w:tab/>
        <w:t>Pt</w:t>
      </w:r>
      <w:r w:rsidRPr="001D00BB">
        <w:t xml:space="preserve"> is the switching power consumption </w:t>
      </w:r>
      <w:r w:rsidR="004342E5">
        <w:t>for measurement gap swiching</w:t>
      </w:r>
    </w:p>
    <w:p w:rsidR="006E0348" w:rsidRPr="001D00BB" w:rsidRDefault="006E0348" w:rsidP="006E0348">
      <w:pPr>
        <w:pStyle w:val="B3"/>
      </w:pPr>
      <w:r w:rsidRPr="001D00BB">
        <w:t>-</w:t>
      </w:r>
      <w:r w:rsidRPr="001D00BB">
        <w:tab/>
        <w:t>Assume micro sleep power for Pt</w:t>
      </w:r>
      <w:r>
        <w:t xml:space="preserve"> which equals to 45 power unit</w:t>
      </w:r>
    </w:p>
    <w:p w:rsidR="006E0348" w:rsidRDefault="006E0348" w:rsidP="008048DD">
      <w:pPr>
        <w:pStyle w:val="B2"/>
      </w:pPr>
      <w:r w:rsidRPr="001D00BB">
        <w:t>-</w:t>
      </w:r>
      <w:r w:rsidRPr="001D00BB">
        <w:tab/>
        <w:t xml:space="preserve">Tt is 0.5ms for FR1 </w:t>
      </w:r>
      <w:r w:rsidR="004342E5">
        <w:t>for measurement gap swiching</w:t>
      </w:r>
    </w:p>
    <w:p w:rsidR="009D3BE1" w:rsidRDefault="008048DD" w:rsidP="009D3BE1">
      <w:pPr>
        <w:pStyle w:val="B2"/>
        <w:ind w:left="0" w:firstLine="0"/>
      </w:pPr>
      <w:r>
        <w:t xml:space="preserve">For </w:t>
      </w:r>
      <w:r w:rsidR="009D3BE1" w:rsidRPr="001D00BB">
        <w:t>Nf</w:t>
      </w:r>
      <w:r>
        <w:t xml:space="preserve"> frequency layers, </w:t>
      </w:r>
      <w:r w:rsidR="009D3BE1">
        <w:t>the total power is</w:t>
      </w:r>
    </w:p>
    <w:p w:rsidR="00DD76C3" w:rsidRPr="009D3BE1" w:rsidRDefault="00DD76C3" w:rsidP="009D3BE1">
      <w:pPr>
        <w:pStyle w:val="B2"/>
        <w:ind w:left="0" w:firstLine="0"/>
      </w:pPr>
      <m:oMathPara>
        <m:oMath>
          <m:r>
            <w:rPr>
              <w:rFonts w:ascii="Cambria Math" w:hAnsi="Cambria Math"/>
            </w:rPr>
            <m:t>E</m:t>
          </m:r>
          <m:r>
            <m:rPr>
              <m:sty m:val="p"/>
            </m:rPr>
            <w:rPr>
              <w:rFonts w:ascii="Cambria Math" w:hAnsi="Cambria Math"/>
            </w:rPr>
            <m:t>3=</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rPr>
                  </m:ctrlPr>
                </m:sSubPr>
                <m:e>
                  <m:r>
                    <w:rPr>
                      <w:rFonts w:ascii="Cambria Math" w:hAnsi="Cambria Math"/>
                    </w:rPr>
                    <m:t>E</m:t>
                  </m:r>
                </m:e>
                <m:sub>
                  <m:r>
                    <w:rPr>
                      <w:rFonts w:ascii="Cambria Math" w:hAnsi="Cambria Math"/>
                    </w:rPr>
                    <m:t>i</m:t>
                  </m:r>
                </m:sub>
              </m:sSub>
            </m:e>
          </m:nary>
        </m:oMath>
      </m:oMathPara>
    </w:p>
    <w:p w:rsidR="00A80805" w:rsidRPr="001D00BB" w:rsidRDefault="00A80805" w:rsidP="00A80805">
      <w:r w:rsidRPr="001D00BB">
        <w:t xml:space="preserve">It can be simplified to the following if Ei is </w:t>
      </w:r>
      <w:r w:rsidR="00EA2FAB">
        <w:t xml:space="preserve">the </w:t>
      </w:r>
      <w:r w:rsidRPr="001D00BB">
        <w:t xml:space="preserve">same across frequency layers (i.e. </w:t>
      </w:r>
      <w:r w:rsidRPr="001D00BB">
        <w:rPr>
          <w:i/>
        </w:rPr>
        <w:t>Ei = E</w:t>
      </w:r>
      <w:r w:rsidRPr="001D00BB">
        <w:t xml:space="preserve"> for all i).</w:t>
      </w:r>
    </w:p>
    <w:p w:rsidR="00A80805" w:rsidRPr="001D00BB" w:rsidRDefault="00A80805" w:rsidP="009D3BE1">
      <w:pPr>
        <w:ind w:firstLineChars="2050" w:firstLine="4100"/>
      </w:pPr>
      <w:r w:rsidRPr="001D00BB">
        <w:t>E3 = E*Nf</w:t>
      </w:r>
    </w:p>
    <w:p w:rsidR="00A80805" w:rsidRPr="00867E52" w:rsidRDefault="00A80805" w:rsidP="006F2E93">
      <w:pPr>
        <w:spacing w:after="120" w:line="260" w:lineRule="exact"/>
        <w:jc w:val="both"/>
        <w:rPr>
          <w:rFonts w:eastAsiaTheme="minorEastAsia"/>
          <w:lang w:eastAsia="zh-CN"/>
        </w:rPr>
      </w:pPr>
    </w:p>
    <w:p w:rsidR="002168D8" w:rsidRDefault="00414919" w:rsidP="0051619A">
      <w:pPr>
        <w:pStyle w:val="20"/>
      </w:pPr>
      <w:r>
        <w:t>Preliminary</w:t>
      </w:r>
      <w:r w:rsidR="00796139">
        <w:t xml:space="preserve"> evaluation </w:t>
      </w:r>
      <w:r w:rsidR="00623498">
        <w:t xml:space="preserve">of UE power consumption </w:t>
      </w:r>
      <w:r w:rsidR="00C645C4">
        <w:t xml:space="preserve">for positioning </w:t>
      </w:r>
    </w:p>
    <w:p w:rsidR="000C41CE" w:rsidRDefault="009814D5" w:rsidP="00B4693D">
      <w:pPr>
        <w:spacing w:after="120" w:line="260" w:lineRule="exact"/>
        <w:rPr>
          <w:rFonts w:eastAsiaTheme="minorEastAsia"/>
          <w:lang w:eastAsia="zh-CN"/>
        </w:rPr>
      </w:pPr>
      <w:r w:rsidRPr="009814D5">
        <w:rPr>
          <w:rFonts w:eastAsiaTheme="minorEastAsia"/>
          <w:lang w:eastAsia="zh-CN"/>
        </w:rPr>
        <w:t xml:space="preserve">Based on the above PRS </w:t>
      </w:r>
      <w:r>
        <w:rPr>
          <w:rFonts w:eastAsiaTheme="minorEastAsia"/>
          <w:lang w:eastAsia="zh-CN"/>
        </w:rPr>
        <w:t xml:space="preserve">power consumption </w:t>
      </w:r>
      <w:r w:rsidRPr="009814D5">
        <w:rPr>
          <w:rFonts w:eastAsiaTheme="minorEastAsia"/>
          <w:lang w:eastAsia="zh-CN"/>
        </w:rPr>
        <w:t>model</w:t>
      </w:r>
      <w:r w:rsidR="00EA2FAB">
        <w:rPr>
          <w:rFonts w:eastAsiaTheme="minorEastAsia"/>
          <w:lang w:eastAsia="zh-CN"/>
        </w:rPr>
        <w:t>s</w:t>
      </w:r>
      <w:r w:rsidRPr="009814D5">
        <w:rPr>
          <w:rFonts w:eastAsiaTheme="minorEastAsia"/>
          <w:lang w:eastAsia="zh-CN"/>
        </w:rPr>
        <w:t xml:space="preserve">, we </w:t>
      </w:r>
      <w:r w:rsidR="00EA2FAB">
        <w:rPr>
          <w:rFonts w:eastAsiaTheme="minorEastAsia"/>
          <w:lang w:eastAsia="zh-CN"/>
        </w:rPr>
        <w:t>evaluate</w:t>
      </w:r>
      <w:r w:rsidR="00EA2FAB" w:rsidRPr="009814D5">
        <w:rPr>
          <w:rFonts w:eastAsiaTheme="minorEastAsia"/>
          <w:lang w:eastAsia="zh-CN"/>
        </w:rPr>
        <w:t xml:space="preserve"> </w:t>
      </w:r>
      <w:r w:rsidR="00EA2FAB">
        <w:rPr>
          <w:rFonts w:eastAsiaTheme="minorEastAsia"/>
          <w:lang w:eastAsia="zh-CN"/>
        </w:rPr>
        <w:t xml:space="preserve">UE power consumption for </w:t>
      </w:r>
      <w:r w:rsidRPr="009814D5">
        <w:rPr>
          <w:rFonts w:eastAsiaTheme="minorEastAsia"/>
          <w:lang w:eastAsia="zh-CN"/>
        </w:rPr>
        <w:t xml:space="preserve">the procedure of PRS measurement in </w:t>
      </w:r>
      <w:r w:rsidR="00EA2FAB">
        <w:rPr>
          <w:rFonts w:eastAsiaTheme="minorEastAsia"/>
          <w:lang w:eastAsia="zh-CN"/>
        </w:rPr>
        <w:t>i</w:t>
      </w:r>
      <w:r w:rsidR="00EA2FAB" w:rsidRPr="009814D5">
        <w:rPr>
          <w:rFonts w:eastAsiaTheme="minorEastAsia"/>
          <w:lang w:eastAsia="zh-CN"/>
        </w:rPr>
        <w:t xml:space="preserve">dle </w:t>
      </w:r>
      <w:r w:rsidRPr="009814D5">
        <w:rPr>
          <w:rFonts w:eastAsiaTheme="minorEastAsia"/>
          <w:lang w:eastAsia="zh-CN"/>
        </w:rPr>
        <w:t>state</w:t>
      </w:r>
      <w:r w:rsidR="000E51D1">
        <w:rPr>
          <w:rFonts w:eastAsiaTheme="minorEastAsia" w:hint="eastAsia"/>
          <w:lang w:eastAsia="zh-CN"/>
        </w:rPr>
        <w:t xml:space="preserve"> and connected state</w:t>
      </w:r>
      <w:r>
        <w:rPr>
          <w:rFonts w:eastAsiaTheme="minorEastAsia"/>
          <w:lang w:eastAsia="zh-CN"/>
        </w:rPr>
        <w:t>.</w:t>
      </w:r>
      <w:r w:rsidR="00A00A66">
        <w:rPr>
          <w:rFonts w:eastAsiaTheme="minorEastAsia" w:hint="eastAsia"/>
          <w:lang w:eastAsia="zh-CN"/>
        </w:rPr>
        <w:t xml:space="preserve"> </w:t>
      </w:r>
    </w:p>
    <w:p w:rsidR="000C41CE" w:rsidRPr="000C41CE" w:rsidRDefault="000C41CE" w:rsidP="000C41CE">
      <w:pPr>
        <w:spacing w:after="120" w:line="260" w:lineRule="exact"/>
        <w:rPr>
          <w:rFonts w:eastAsiaTheme="minorEastAsia"/>
          <w:u w:val="single"/>
          <w:lang w:eastAsia="zh-CN"/>
        </w:rPr>
      </w:pPr>
      <w:r w:rsidRPr="000C41CE">
        <w:rPr>
          <w:rFonts w:eastAsiaTheme="minorEastAsia" w:hint="eastAsia"/>
          <w:u w:val="single"/>
          <w:lang w:eastAsia="zh-CN"/>
        </w:rPr>
        <w:lastRenderedPageBreak/>
        <w:t>Idle state power consumption</w:t>
      </w:r>
    </w:p>
    <w:p w:rsidR="002713B4" w:rsidRDefault="000C41CE" w:rsidP="000C41CE">
      <w:pPr>
        <w:spacing w:after="120" w:line="260" w:lineRule="exact"/>
        <w:rPr>
          <w:rFonts w:eastAsiaTheme="minorEastAsia"/>
          <w:lang w:eastAsia="zh-CN"/>
        </w:rPr>
      </w:pPr>
      <w:r>
        <w:rPr>
          <w:rFonts w:eastAsiaTheme="minorEastAsia" w:hint="eastAsia"/>
          <w:lang w:eastAsia="zh-CN"/>
        </w:rPr>
        <w:t>W</w:t>
      </w:r>
      <w:r w:rsidR="008C3697">
        <w:rPr>
          <w:rFonts w:eastAsiaTheme="minorEastAsia" w:hint="eastAsia"/>
          <w:lang w:eastAsia="zh-CN"/>
        </w:rPr>
        <w:t xml:space="preserve">e </w:t>
      </w:r>
      <w:r w:rsidR="00871E9B">
        <w:rPr>
          <w:rFonts w:eastAsiaTheme="minorEastAsia" w:hint="eastAsia"/>
          <w:lang w:eastAsia="zh-CN"/>
        </w:rPr>
        <w:t xml:space="preserve">model the  positioning measurements in idle </w:t>
      </w:r>
      <w:r w:rsidR="003141F6">
        <w:rPr>
          <w:rFonts w:eastAsiaTheme="minorEastAsia" w:hint="eastAsia"/>
          <w:lang w:eastAsia="zh-CN"/>
        </w:rPr>
        <w:t>state</w:t>
      </w:r>
      <w:r w:rsidR="00871E9B">
        <w:rPr>
          <w:rFonts w:eastAsiaTheme="minorEastAsia" w:hint="eastAsia"/>
          <w:lang w:eastAsia="zh-CN"/>
        </w:rPr>
        <w:t xml:space="preserve"> with following power components:</w:t>
      </w:r>
    </w:p>
    <w:p w:rsidR="00871E9B" w:rsidRPr="002A1726" w:rsidRDefault="00871E9B" w:rsidP="00871E9B">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PRS </w:t>
      </w:r>
      <w:r w:rsidR="00B12977">
        <w:rPr>
          <w:rFonts w:ascii="Times New Roman" w:eastAsiaTheme="minorEastAsia" w:hAnsi="Times New Roman" w:hint="eastAsia"/>
          <w:sz w:val="20"/>
          <w:lang w:eastAsia="zh-CN"/>
        </w:rPr>
        <w:t>occasion</w:t>
      </w:r>
    </w:p>
    <w:p w:rsidR="000A3B5C" w:rsidRPr="002A1726" w:rsidRDefault="000A3B5C" w:rsidP="000A3B5C">
      <w:pPr>
        <w:pStyle w:val="af"/>
        <w:numPr>
          <w:ilvl w:val="0"/>
          <w:numId w:val="35"/>
        </w:numPr>
        <w:ind w:firstLineChars="0"/>
        <w:rPr>
          <w:rFonts w:ascii="Times New Roman" w:eastAsiaTheme="minorEastAsia" w:hAnsi="Times New Roman"/>
          <w:sz w:val="20"/>
          <w:lang w:eastAsia="zh-CN"/>
        </w:rPr>
      </w:pPr>
      <w:r w:rsidRPr="002A1726">
        <w:rPr>
          <w:rFonts w:ascii="Times New Roman" w:eastAsiaTheme="minorEastAsia" w:hAnsi="Times New Roman" w:hint="eastAsia"/>
          <w:sz w:val="20"/>
          <w:lang w:eastAsia="zh-CN"/>
        </w:rPr>
        <w:t>For simplicity, UE only performs intra-frequency PRS measurements every I-DRX cycle</w:t>
      </w:r>
      <w:r w:rsidR="001444CE" w:rsidRPr="002A1726">
        <w:rPr>
          <w:rFonts w:ascii="Times New Roman" w:eastAsiaTheme="minorEastAsia" w:hAnsi="Times New Roman" w:hint="eastAsia"/>
          <w:sz w:val="20"/>
          <w:lang w:eastAsia="zh-CN"/>
        </w:rPr>
        <w:t xml:space="preserve"> (1280ms)</w:t>
      </w:r>
    </w:p>
    <w:p w:rsidR="0023427C" w:rsidRPr="002A1726" w:rsidRDefault="0023427C" w:rsidP="0023427C">
      <w:pPr>
        <w:pStyle w:val="af"/>
        <w:numPr>
          <w:ilvl w:val="0"/>
          <w:numId w:val="35"/>
        </w:numPr>
        <w:ind w:firstLineChars="0"/>
        <w:rPr>
          <w:rFonts w:ascii="Times New Roman" w:eastAsiaTheme="minorEastAsia" w:hAnsi="Times New Roman"/>
          <w:sz w:val="20"/>
          <w:lang w:eastAsia="zh-CN"/>
        </w:rPr>
      </w:pPr>
      <w:r w:rsidRPr="002A1726">
        <w:rPr>
          <w:rFonts w:ascii="Times New Roman" w:eastAsiaTheme="minorEastAsia" w:hAnsi="Times New Roman" w:hint="eastAsia"/>
          <w:sz w:val="20"/>
          <w:lang w:eastAsia="zh-CN"/>
        </w:rPr>
        <w:t>3ms measurement window</w:t>
      </w:r>
      <w:r w:rsidR="007075E1">
        <w:rPr>
          <w:rFonts w:ascii="Times New Roman" w:eastAsiaTheme="minorEastAsia" w:hAnsi="Times New Roman" w:hint="eastAsia"/>
          <w:sz w:val="20"/>
          <w:lang w:eastAsia="zh-CN"/>
        </w:rPr>
        <w:t>, 1PRS occasion</w:t>
      </w:r>
    </w:p>
    <w:p w:rsidR="00871E9B" w:rsidRPr="002A1726" w:rsidRDefault="00871E9B" w:rsidP="00871E9B">
      <w:pPr>
        <w:pStyle w:val="af"/>
        <w:numPr>
          <w:ilvl w:val="0"/>
          <w:numId w:val="35"/>
        </w:numPr>
        <w:ind w:firstLineChars="0"/>
        <w:rPr>
          <w:rFonts w:ascii="Times New Roman" w:eastAsiaTheme="minorEastAsia" w:hAnsi="Times New Roman"/>
          <w:sz w:val="20"/>
          <w:lang w:eastAsia="zh-CN"/>
        </w:rPr>
      </w:pPr>
      <w:r w:rsidRPr="002A1726">
        <w:rPr>
          <w:rFonts w:ascii="Times New Roman" w:eastAsiaTheme="minorEastAsia" w:hAnsi="Times New Roman" w:hint="eastAsia"/>
          <w:sz w:val="20"/>
          <w:lang w:eastAsia="zh-CN"/>
        </w:rPr>
        <w:t xml:space="preserve">20MHz </w:t>
      </w:r>
    </w:p>
    <w:p w:rsidR="0023427C" w:rsidRPr="002A1726" w:rsidRDefault="0023427C" w:rsidP="00871E9B">
      <w:pPr>
        <w:pStyle w:val="af"/>
        <w:numPr>
          <w:ilvl w:val="0"/>
          <w:numId w:val="35"/>
        </w:numPr>
        <w:ind w:firstLineChars="0"/>
        <w:rPr>
          <w:rFonts w:ascii="Times New Roman" w:eastAsiaTheme="minorEastAsia" w:hAnsi="Times New Roman"/>
          <w:sz w:val="20"/>
          <w:lang w:eastAsia="zh-CN"/>
        </w:rPr>
      </w:pPr>
      <w:r w:rsidRPr="002A1726">
        <w:rPr>
          <w:rFonts w:ascii="Times New Roman" w:eastAsiaTheme="minorEastAsia" w:hAnsi="Times New Roman" w:hint="eastAsia"/>
          <w:sz w:val="20"/>
          <w:lang w:eastAsia="zh-CN"/>
        </w:rPr>
        <w:t>Relative power: 96</w:t>
      </w:r>
    </w:p>
    <w:p w:rsidR="00871E9B" w:rsidRPr="002A1726" w:rsidRDefault="00871E9B" w:rsidP="00871E9B">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Paging occasion</w:t>
      </w:r>
    </w:p>
    <w:p w:rsidR="00871E9B" w:rsidRPr="002A1726" w:rsidRDefault="0023427C" w:rsidP="00871E9B">
      <w:pPr>
        <w:pStyle w:val="af"/>
        <w:numPr>
          <w:ilvl w:val="0"/>
          <w:numId w:val="37"/>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4ms length</w:t>
      </w:r>
    </w:p>
    <w:p w:rsidR="0023427C" w:rsidRPr="002A1726" w:rsidRDefault="0023427C" w:rsidP="0023427C">
      <w:pPr>
        <w:pStyle w:val="af"/>
        <w:numPr>
          <w:ilvl w:val="0"/>
          <w:numId w:val="37"/>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PDCCH+PDSCH</w:t>
      </w:r>
    </w:p>
    <w:p w:rsidR="0023427C" w:rsidRPr="002A1726" w:rsidRDefault="0023427C" w:rsidP="0023427C">
      <w:pPr>
        <w:pStyle w:val="af"/>
        <w:numPr>
          <w:ilvl w:val="0"/>
          <w:numId w:val="37"/>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Relative power: </w:t>
      </w:r>
      <w:r w:rsidR="001444CE" w:rsidRPr="002A1726">
        <w:rPr>
          <w:rFonts w:ascii="Times New Roman" w:eastAsiaTheme="minorEastAsia" w:hAnsi="Times New Roman"/>
          <w:sz w:val="20"/>
          <w:lang w:eastAsia="zh-CN"/>
        </w:rPr>
        <w:t>120</w:t>
      </w:r>
    </w:p>
    <w:p w:rsidR="0023427C" w:rsidRPr="002A1726" w:rsidRDefault="0023427C" w:rsidP="0023427C">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SSB burst for inter-frequency RRM measurement</w:t>
      </w:r>
    </w:p>
    <w:p w:rsidR="0023427C" w:rsidRPr="002A1726" w:rsidRDefault="0023427C" w:rsidP="0023427C">
      <w:pPr>
        <w:pStyle w:val="af"/>
        <w:numPr>
          <w:ilvl w:val="0"/>
          <w:numId w:val="38"/>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5ms window after paging occasion</w:t>
      </w:r>
      <w:r w:rsidR="001444CE" w:rsidRPr="002A1726">
        <w:rPr>
          <w:rFonts w:ascii="Times New Roman" w:eastAsiaTheme="minorEastAsia" w:hAnsi="Times New Roman"/>
          <w:sz w:val="20"/>
          <w:lang w:eastAsia="zh-CN"/>
        </w:rPr>
        <w:t>, 1 SSB burst</w:t>
      </w:r>
    </w:p>
    <w:p w:rsidR="000C59E9" w:rsidRPr="002A1726" w:rsidRDefault="000A3B5C" w:rsidP="000C59E9">
      <w:pPr>
        <w:pStyle w:val="af"/>
        <w:numPr>
          <w:ilvl w:val="0"/>
          <w:numId w:val="38"/>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UE perform</w:t>
      </w:r>
      <w:r w:rsidR="001444CE" w:rsidRPr="002A1726">
        <w:rPr>
          <w:rFonts w:ascii="Times New Roman" w:eastAsiaTheme="minorEastAsia" w:hAnsi="Times New Roman"/>
          <w:sz w:val="20"/>
          <w:lang w:eastAsia="zh-CN"/>
        </w:rPr>
        <w:t>s inter-frequency RRM every I-DRX cycle (1280ms)</w:t>
      </w:r>
    </w:p>
    <w:p w:rsidR="0023427C" w:rsidRPr="002A1726" w:rsidRDefault="0023427C" w:rsidP="0023427C">
      <w:pPr>
        <w:pStyle w:val="af"/>
        <w:numPr>
          <w:ilvl w:val="0"/>
          <w:numId w:val="38"/>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Relative power:</w:t>
      </w:r>
      <w:r w:rsidR="001444CE" w:rsidRPr="002A1726">
        <w:rPr>
          <w:rFonts w:ascii="Times New Roman" w:eastAsiaTheme="minorEastAsia" w:hAnsi="Times New Roman"/>
          <w:sz w:val="20"/>
          <w:lang w:eastAsia="zh-CN"/>
        </w:rPr>
        <w:t xml:space="preserve"> 60</w:t>
      </w:r>
    </w:p>
    <w:p w:rsidR="001444CE" w:rsidRPr="002A1726" w:rsidRDefault="001444CE" w:rsidP="001444CE">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SSB burst for </w:t>
      </w:r>
      <w:r w:rsidR="005F4F7A">
        <w:rPr>
          <w:rFonts w:ascii="Times New Roman" w:eastAsiaTheme="minorEastAsia" w:hAnsi="Times New Roman" w:hint="eastAsia"/>
          <w:sz w:val="20"/>
          <w:lang w:eastAsia="zh-CN"/>
        </w:rPr>
        <w:t>serving/</w:t>
      </w:r>
      <w:r w:rsidRPr="002A1726">
        <w:rPr>
          <w:rFonts w:ascii="Times New Roman" w:eastAsiaTheme="minorEastAsia" w:hAnsi="Times New Roman"/>
          <w:sz w:val="20"/>
          <w:lang w:eastAsia="zh-CN"/>
        </w:rPr>
        <w:t>intra-frequency RRM measurement</w:t>
      </w:r>
    </w:p>
    <w:p w:rsidR="001444CE" w:rsidRPr="002A1726" w:rsidRDefault="001444CE" w:rsidP="001444CE">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2ms window before paging occasion, 1 SSB burst</w:t>
      </w:r>
    </w:p>
    <w:p w:rsidR="001444CE" w:rsidRPr="002A1726" w:rsidRDefault="001444CE" w:rsidP="001444CE">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UE performs int</w:t>
      </w:r>
      <w:r w:rsidR="0005342B">
        <w:rPr>
          <w:rFonts w:ascii="Times New Roman" w:eastAsiaTheme="minorEastAsia" w:hAnsi="Times New Roman" w:hint="eastAsia"/>
          <w:sz w:val="20"/>
          <w:lang w:eastAsia="zh-CN"/>
        </w:rPr>
        <w:t>ra</w:t>
      </w:r>
      <w:r w:rsidRPr="002A1726">
        <w:rPr>
          <w:rFonts w:ascii="Times New Roman" w:eastAsiaTheme="minorEastAsia" w:hAnsi="Times New Roman"/>
          <w:sz w:val="20"/>
          <w:lang w:eastAsia="zh-CN"/>
        </w:rPr>
        <w:t>-frequency RRM every I-DRX cycle (1280ms)</w:t>
      </w:r>
    </w:p>
    <w:p w:rsidR="000C59E9" w:rsidRPr="002A1726" w:rsidRDefault="000C59E9" w:rsidP="001444CE">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SSB burst period: 20ms</w:t>
      </w:r>
    </w:p>
    <w:p w:rsidR="001444CE" w:rsidRPr="002A1726" w:rsidRDefault="001444CE" w:rsidP="001444CE">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Relative power: 60</w:t>
      </w:r>
    </w:p>
    <w:p w:rsidR="001444CE" w:rsidRPr="002A1726" w:rsidRDefault="001444CE" w:rsidP="001444CE">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SSB burst for fine time-frequency sync. and RRM measurement </w:t>
      </w:r>
      <w:r w:rsidR="00D0728B" w:rsidRPr="002A1726">
        <w:rPr>
          <w:rFonts w:ascii="Times New Roman" w:eastAsiaTheme="minorEastAsia" w:hAnsi="Times New Roman"/>
          <w:sz w:val="20"/>
          <w:lang w:eastAsia="zh-CN"/>
        </w:rPr>
        <w:t>of serving/camping cell</w:t>
      </w:r>
    </w:p>
    <w:p w:rsidR="007075E1" w:rsidRDefault="000C59E9" w:rsidP="00D0728B">
      <w:pPr>
        <w:pStyle w:val="af"/>
        <w:numPr>
          <w:ilvl w:val="0"/>
          <w:numId w:val="40"/>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2ms</w:t>
      </w:r>
      <w:r w:rsidR="007075E1">
        <w:rPr>
          <w:rFonts w:ascii="Times New Roman" w:eastAsiaTheme="minorEastAsia" w:hAnsi="Times New Roman"/>
          <w:sz w:val="20"/>
          <w:lang w:eastAsia="zh-CN"/>
        </w:rPr>
        <w:t xml:space="preserve"> window before paging occasion</w:t>
      </w:r>
    </w:p>
    <w:p w:rsidR="00D0728B" w:rsidRPr="002A1726" w:rsidRDefault="000C59E9" w:rsidP="00D0728B">
      <w:pPr>
        <w:pStyle w:val="af"/>
        <w:numPr>
          <w:ilvl w:val="0"/>
          <w:numId w:val="40"/>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3 SSB burst</w:t>
      </w:r>
      <w:r w:rsidR="007075E1">
        <w:rPr>
          <w:rFonts w:ascii="Times New Roman" w:eastAsiaTheme="minorEastAsia" w:hAnsi="Times New Roman" w:hint="eastAsia"/>
          <w:sz w:val="20"/>
          <w:lang w:eastAsia="zh-CN"/>
        </w:rPr>
        <w:t>s:</w:t>
      </w:r>
      <w:r w:rsidR="005F4F7A">
        <w:rPr>
          <w:rFonts w:ascii="Times New Roman" w:eastAsiaTheme="minorEastAsia" w:hAnsi="Times New Roman" w:hint="eastAsia"/>
          <w:sz w:val="20"/>
          <w:lang w:eastAsia="zh-CN"/>
        </w:rPr>
        <w:t xml:space="preserve"> 2 SSB burst is used standalone, 1 SSB burst reuse SSB burst for serving/intra-frequency RRM measurement</w:t>
      </w:r>
    </w:p>
    <w:p w:rsidR="000C59E9" w:rsidRDefault="000C59E9" w:rsidP="00D0728B">
      <w:pPr>
        <w:pStyle w:val="af"/>
        <w:numPr>
          <w:ilvl w:val="0"/>
          <w:numId w:val="40"/>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Relative power: 50</w:t>
      </w:r>
    </w:p>
    <w:p w:rsidR="00B13C73" w:rsidRPr="00BA419D" w:rsidRDefault="00B13C73" w:rsidP="00B13C73">
      <w:pPr>
        <w:pStyle w:val="af"/>
        <w:numPr>
          <w:ilvl w:val="0"/>
          <w:numId w:val="36"/>
        </w:numPr>
        <w:ind w:firstLineChars="0"/>
        <w:rPr>
          <w:rFonts w:ascii="Times New Roman" w:eastAsiaTheme="minorEastAsia" w:hAnsi="Times New Roman"/>
          <w:sz w:val="20"/>
          <w:lang w:eastAsia="zh-CN"/>
        </w:rPr>
      </w:pPr>
      <w:r w:rsidRPr="00BA419D">
        <w:rPr>
          <w:rFonts w:ascii="Times New Roman" w:eastAsiaTheme="minorEastAsia" w:hAnsi="Times New Roman"/>
          <w:sz w:val="20"/>
          <w:lang w:eastAsia="zh-CN"/>
        </w:rPr>
        <w:t>Sleep</w:t>
      </w:r>
    </w:p>
    <w:p w:rsidR="003D53DB" w:rsidRPr="00006025" w:rsidRDefault="003D53DB" w:rsidP="00B13C73">
      <w:pPr>
        <w:pStyle w:val="af"/>
        <w:numPr>
          <w:ilvl w:val="0"/>
          <w:numId w:val="41"/>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S</w:t>
      </w:r>
      <w:r w:rsidRPr="00006025">
        <w:rPr>
          <w:rFonts w:ascii="Times New Roman" w:eastAsiaTheme="minorEastAsia" w:hAnsi="Times New Roman" w:hint="eastAsia"/>
          <w:sz w:val="20"/>
          <w:lang w:eastAsia="zh-CN"/>
        </w:rPr>
        <w:t>leep type is determined by duration between two power conponients above</w:t>
      </w:r>
    </w:p>
    <w:p w:rsidR="00B13C73" w:rsidRPr="00006025" w:rsidRDefault="00B13C73" w:rsidP="00B13C73">
      <w:pPr>
        <w:pStyle w:val="af"/>
        <w:numPr>
          <w:ilvl w:val="0"/>
          <w:numId w:val="41"/>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Deep sleep</w:t>
      </w:r>
      <w:r w:rsidR="003D53DB" w:rsidRPr="00006025">
        <w:rPr>
          <w:rFonts w:ascii="Times New Roman" w:eastAsiaTheme="minorEastAsia" w:hAnsi="Times New Roman" w:hint="eastAsia"/>
          <w:sz w:val="20"/>
          <w:lang w:eastAsia="zh-CN"/>
        </w:rPr>
        <w:t>: duration&gt;20ms</w:t>
      </w:r>
    </w:p>
    <w:p w:rsidR="003D53DB" w:rsidRPr="00006025" w:rsidRDefault="003D53DB" w:rsidP="003D53DB">
      <w:pPr>
        <w:pStyle w:val="af"/>
        <w:numPr>
          <w:ilvl w:val="0"/>
          <w:numId w:val="42"/>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R</w:t>
      </w:r>
      <w:r w:rsidRPr="00006025">
        <w:rPr>
          <w:rFonts w:ascii="Times New Roman" w:eastAsiaTheme="minorEastAsia" w:hAnsi="Times New Roman" w:hint="eastAsia"/>
          <w:sz w:val="20"/>
          <w:lang w:eastAsia="zh-CN"/>
        </w:rPr>
        <w:t>elative power: 1, transition energy: 450</w:t>
      </w:r>
    </w:p>
    <w:p w:rsidR="00B13C73" w:rsidRPr="00006025" w:rsidRDefault="00B13C73" w:rsidP="00B13C73">
      <w:pPr>
        <w:pStyle w:val="af"/>
        <w:numPr>
          <w:ilvl w:val="0"/>
          <w:numId w:val="41"/>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Light sleep</w:t>
      </w:r>
      <w:r w:rsidR="003D53DB" w:rsidRPr="00006025">
        <w:rPr>
          <w:rFonts w:ascii="Times New Roman" w:eastAsiaTheme="minorEastAsia" w:hAnsi="Times New Roman" w:hint="eastAsia"/>
          <w:sz w:val="20"/>
          <w:lang w:eastAsia="zh-CN"/>
        </w:rPr>
        <w:t>: duration=6~20ms</w:t>
      </w:r>
    </w:p>
    <w:p w:rsidR="003D53DB" w:rsidRPr="00006025" w:rsidRDefault="003D53DB" w:rsidP="003D53DB">
      <w:pPr>
        <w:pStyle w:val="af"/>
        <w:numPr>
          <w:ilvl w:val="0"/>
          <w:numId w:val="42"/>
        </w:numPr>
        <w:ind w:firstLineChars="0"/>
        <w:rPr>
          <w:rFonts w:ascii="Times New Roman" w:eastAsiaTheme="minorEastAsia" w:hAnsi="Times New Roman"/>
          <w:sz w:val="20"/>
          <w:lang w:eastAsia="zh-CN"/>
        </w:rPr>
      </w:pPr>
      <w:r w:rsidRPr="00006025">
        <w:rPr>
          <w:rFonts w:ascii="Times New Roman" w:eastAsiaTheme="minorEastAsia" w:hAnsi="Times New Roman" w:hint="eastAsia"/>
          <w:sz w:val="20"/>
          <w:lang w:eastAsia="zh-CN"/>
        </w:rPr>
        <w:t>Relative power: 20, transition energy: 100</w:t>
      </w:r>
    </w:p>
    <w:p w:rsidR="00B13C73" w:rsidRPr="00006025" w:rsidRDefault="00B13C73" w:rsidP="00B13C73">
      <w:pPr>
        <w:pStyle w:val="af"/>
        <w:numPr>
          <w:ilvl w:val="0"/>
          <w:numId w:val="41"/>
        </w:numPr>
        <w:ind w:firstLineChars="0"/>
        <w:rPr>
          <w:rFonts w:ascii="Times New Roman" w:eastAsiaTheme="minorEastAsia" w:hAnsi="Times New Roman"/>
          <w:sz w:val="20"/>
          <w:lang w:eastAsia="zh-CN"/>
        </w:rPr>
      </w:pPr>
      <w:r w:rsidRPr="00006025">
        <w:rPr>
          <w:rFonts w:ascii="Times New Roman" w:eastAsiaTheme="minorEastAsia" w:hAnsi="Times New Roman"/>
          <w:sz w:val="20"/>
          <w:lang w:eastAsia="zh-CN"/>
        </w:rPr>
        <w:t>Micro sleep</w:t>
      </w:r>
      <w:r w:rsidRPr="00006025">
        <w:rPr>
          <w:rFonts w:ascii="Times New Roman" w:eastAsiaTheme="minorEastAsia" w:hAnsi="Times New Roman" w:hint="eastAsia"/>
          <w:sz w:val="20"/>
          <w:lang w:eastAsia="zh-CN"/>
        </w:rPr>
        <w:t>:</w:t>
      </w:r>
      <w:r w:rsidR="003D53DB" w:rsidRPr="00006025">
        <w:rPr>
          <w:rFonts w:ascii="Times New Roman" w:eastAsiaTheme="minorEastAsia" w:hAnsi="Times New Roman" w:hint="eastAsia"/>
          <w:sz w:val="20"/>
          <w:lang w:eastAsia="zh-CN"/>
        </w:rPr>
        <w:t xml:space="preserve"> duration&lt;6ms</w:t>
      </w:r>
    </w:p>
    <w:p w:rsidR="003D53DB" w:rsidRPr="00006025" w:rsidRDefault="003D53DB" w:rsidP="003D53DB">
      <w:pPr>
        <w:pStyle w:val="af"/>
        <w:numPr>
          <w:ilvl w:val="0"/>
          <w:numId w:val="42"/>
        </w:numPr>
        <w:ind w:firstLineChars="0"/>
        <w:rPr>
          <w:rFonts w:ascii="Times New Roman" w:eastAsiaTheme="minorEastAsia" w:hAnsi="Times New Roman"/>
          <w:sz w:val="20"/>
          <w:lang w:eastAsia="zh-CN"/>
        </w:rPr>
      </w:pPr>
      <w:r w:rsidRPr="00006025">
        <w:rPr>
          <w:rFonts w:ascii="Times New Roman" w:eastAsiaTheme="minorEastAsia" w:hAnsi="Times New Roman" w:hint="eastAsia"/>
          <w:sz w:val="20"/>
          <w:lang w:eastAsia="zh-CN"/>
        </w:rPr>
        <w:t>Relative power: 45, transition energy: 0</w:t>
      </w:r>
    </w:p>
    <w:p w:rsidR="00D72051" w:rsidRPr="00D72051" w:rsidRDefault="00EA2FAB" w:rsidP="00D72051">
      <w:pPr>
        <w:rPr>
          <w:rFonts w:eastAsiaTheme="minorEastAsia"/>
          <w:lang w:eastAsia="zh-CN"/>
        </w:rPr>
      </w:pPr>
      <w:r>
        <w:rPr>
          <w:rFonts w:eastAsiaTheme="minorEastAsia"/>
          <w:lang w:eastAsia="zh-CN"/>
        </w:rPr>
        <w:t>A procedure of PRS measurement in idle state</w:t>
      </w:r>
      <w:r>
        <w:rPr>
          <w:rFonts w:eastAsiaTheme="minorEastAsia" w:hint="eastAsia"/>
          <w:lang w:eastAsia="zh-CN"/>
        </w:rPr>
        <w:t xml:space="preserve"> </w:t>
      </w:r>
      <w:r>
        <w:rPr>
          <w:rFonts w:eastAsiaTheme="minorEastAsia"/>
          <w:lang w:eastAsia="zh-CN"/>
        </w:rPr>
        <w:t>is shown in Fig</w:t>
      </w:r>
      <w:r w:rsidR="009D2A27">
        <w:rPr>
          <w:rFonts w:eastAsiaTheme="minorEastAsia" w:hint="eastAsia"/>
          <w:lang w:eastAsia="zh-CN"/>
        </w:rPr>
        <w:t>ure</w:t>
      </w:r>
      <w:r>
        <w:rPr>
          <w:rFonts w:eastAsiaTheme="minorEastAsia"/>
          <w:lang w:eastAsia="zh-CN"/>
        </w:rPr>
        <w:t xml:space="preserve">1 </w:t>
      </w:r>
      <w:r w:rsidR="00A71949">
        <w:rPr>
          <w:rFonts w:eastAsiaTheme="minorEastAsia" w:hint="eastAsia"/>
          <w:lang w:eastAsia="zh-CN"/>
        </w:rPr>
        <w:t>below.</w:t>
      </w:r>
    </w:p>
    <w:p w:rsidR="00BF0375" w:rsidRDefault="00BF0375" w:rsidP="00A7705C">
      <w:pPr>
        <w:jc w:val="center"/>
        <w:rPr>
          <w:rFonts w:eastAsiaTheme="minorEastAsia"/>
          <w:lang w:eastAsia="zh-CN"/>
        </w:rPr>
      </w:pPr>
    </w:p>
    <w:p w:rsidR="00635E3E" w:rsidRDefault="00460A0D" w:rsidP="00A7705C">
      <w:pPr>
        <w:jc w:val="center"/>
        <w:rPr>
          <w:rFonts w:eastAsiaTheme="minorEastAsia"/>
          <w:lang w:eastAsia="zh-CN"/>
        </w:rPr>
      </w:pPr>
      <w:r>
        <w:object w:dxaOrig="10905" w:dyaOrig="1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54.15pt;mso-position-vertical:absolute" o:ole="">
            <v:imagedata r:id="rId9" o:title=""/>
          </v:shape>
          <o:OLEObject Type="Embed" ProgID="Visio.Drawing.15" ShapeID="_x0000_i1025" DrawAspect="Content" ObjectID="_1651064759" r:id="rId10"/>
        </w:object>
      </w:r>
      <w:r w:rsidR="00635E3E" w:rsidRPr="00A7705C">
        <w:rPr>
          <w:b/>
        </w:rPr>
        <w:t>Figure1</w:t>
      </w:r>
      <w:r w:rsidR="00635E3E" w:rsidRPr="00A7705C">
        <w:t xml:space="preserve"> </w:t>
      </w:r>
      <w:r w:rsidR="001E7C7F">
        <w:rPr>
          <w:rFonts w:eastAsiaTheme="minorEastAsia" w:hint="eastAsia"/>
          <w:lang w:eastAsia="zh-CN"/>
        </w:rPr>
        <w:t>Proced</w:t>
      </w:r>
      <w:r w:rsidR="00635E3E" w:rsidRPr="00A7705C">
        <w:rPr>
          <w:rFonts w:eastAsiaTheme="minorEastAsia"/>
          <w:lang w:eastAsia="zh-CN"/>
        </w:rPr>
        <w:t>ure of PRS measurement</w:t>
      </w:r>
      <w:r w:rsidR="001E7C7F">
        <w:rPr>
          <w:rFonts w:eastAsiaTheme="minorEastAsia" w:hint="eastAsia"/>
          <w:lang w:eastAsia="zh-CN"/>
        </w:rPr>
        <w:t>s</w:t>
      </w:r>
      <w:r w:rsidR="007D753A">
        <w:rPr>
          <w:rFonts w:eastAsiaTheme="minorEastAsia"/>
          <w:lang w:eastAsia="zh-CN"/>
        </w:rPr>
        <w:t xml:space="preserve"> in </w:t>
      </w:r>
      <w:r w:rsidR="007D753A">
        <w:rPr>
          <w:rFonts w:eastAsiaTheme="minorEastAsia" w:hint="eastAsia"/>
          <w:lang w:eastAsia="zh-CN"/>
        </w:rPr>
        <w:t>i</w:t>
      </w:r>
      <w:r w:rsidR="00635E3E" w:rsidRPr="00A7705C">
        <w:rPr>
          <w:rFonts w:eastAsiaTheme="minorEastAsia"/>
          <w:lang w:eastAsia="zh-CN"/>
        </w:rPr>
        <w:t>dle state</w:t>
      </w:r>
    </w:p>
    <w:p w:rsidR="00A71949" w:rsidRPr="00A7705C" w:rsidRDefault="00F7554B" w:rsidP="00027301">
      <w:pPr>
        <w:spacing w:line="260" w:lineRule="exact"/>
      </w:pPr>
      <w:r>
        <w:rPr>
          <w:rFonts w:eastAsiaTheme="minorEastAsia" w:hint="eastAsia"/>
          <w:lang w:eastAsia="zh-CN"/>
        </w:rPr>
        <w:lastRenderedPageBreak/>
        <w:t>Then we analyze the time of multiple power component</w:t>
      </w:r>
      <w:r w:rsidR="007D5C5E">
        <w:rPr>
          <w:rFonts w:eastAsiaTheme="minorEastAsia" w:hint="eastAsia"/>
          <w:lang w:eastAsia="zh-CN"/>
        </w:rPr>
        <w:t>s</w:t>
      </w:r>
      <w:r>
        <w:rPr>
          <w:rFonts w:eastAsiaTheme="minorEastAsia" w:hint="eastAsia"/>
          <w:lang w:eastAsia="zh-CN"/>
        </w:rPr>
        <w:t xml:space="preserve"> and calculate the average energy consumption, the specific content can refer to the following </w:t>
      </w:r>
      <w:r w:rsidR="00623498">
        <w:rPr>
          <w:rFonts w:eastAsiaTheme="minorEastAsia"/>
          <w:lang w:eastAsia="zh-CN"/>
        </w:rPr>
        <w:t>T</w:t>
      </w:r>
      <w:r w:rsidR="00623498">
        <w:rPr>
          <w:rFonts w:eastAsiaTheme="minorEastAsia" w:hint="eastAsia"/>
          <w:lang w:eastAsia="zh-CN"/>
        </w:rPr>
        <w:t>able</w:t>
      </w:r>
      <w:r w:rsidR="00623498">
        <w:rPr>
          <w:rFonts w:eastAsiaTheme="minorEastAsia"/>
          <w:lang w:eastAsia="zh-CN"/>
        </w:rPr>
        <w:t xml:space="preserve"> 3</w:t>
      </w:r>
      <w:r>
        <w:rPr>
          <w:rFonts w:eastAsiaTheme="minorEastAsia" w:hint="eastAsia"/>
          <w:lang w:eastAsia="zh-CN"/>
        </w:rPr>
        <w:t>.</w:t>
      </w:r>
    </w:p>
    <w:p w:rsidR="002D30F9" w:rsidRDefault="00623498" w:rsidP="007D753A">
      <w:pPr>
        <w:pStyle w:val="af"/>
        <w:ind w:left="420" w:firstLineChars="0" w:firstLine="0"/>
        <w:jc w:val="center"/>
      </w:pPr>
      <w:r>
        <w:rPr>
          <w:rFonts w:ascii="Times New Roman" w:hAnsi="Times New Roman" w:hint="eastAsia"/>
          <w:b/>
          <w:lang w:eastAsia="zh-CN"/>
        </w:rPr>
        <w:t>Table</w:t>
      </w:r>
      <w:r>
        <w:rPr>
          <w:rFonts w:ascii="Times New Roman" w:hAnsi="Times New Roman"/>
          <w:b/>
          <w:lang w:eastAsia="zh-CN"/>
        </w:rPr>
        <w:t xml:space="preserve"> </w:t>
      </w:r>
      <w:r>
        <w:rPr>
          <w:rFonts w:ascii="Times New Roman" w:hAnsi="Times New Roman"/>
          <w:b/>
        </w:rPr>
        <w:t>3</w:t>
      </w:r>
      <w:r w:rsidRPr="00A7705C">
        <w:rPr>
          <w:rFonts w:ascii="Times New Roman" w:hAnsi="Times New Roman"/>
        </w:rPr>
        <w:t xml:space="preserve"> </w:t>
      </w:r>
      <w:r w:rsidR="007D753A" w:rsidRPr="009C1832">
        <w:rPr>
          <w:rFonts w:ascii="Times New Roman" w:eastAsiaTheme="minorEastAsia" w:hAnsi="Times New Roman"/>
          <w:sz w:val="20"/>
          <w:lang w:eastAsia="zh-CN"/>
        </w:rPr>
        <w:t>P</w:t>
      </w:r>
      <w:r w:rsidR="001D19F2">
        <w:rPr>
          <w:rFonts w:ascii="Times New Roman" w:eastAsiaTheme="minorEastAsia" w:hAnsi="Times New Roman" w:hint="eastAsia"/>
          <w:sz w:val="20"/>
          <w:lang w:eastAsia="zh-CN"/>
        </w:rPr>
        <w:t>ower components analysis for</w:t>
      </w:r>
      <w:r w:rsidR="007D753A" w:rsidRPr="009C1832">
        <w:rPr>
          <w:rFonts w:ascii="Times New Roman" w:eastAsiaTheme="minorEastAsia" w:hAnsi="Times New Roman"/>
          <w:sz w:val="20"/>
          <w:lang w:eastAsia="zh-CN"/>
        </w:rPr>
        <w:t xml:space="preserve"> PRS measurement</w:t>
      </w:r>
      <w:r w:rsidR="001D19F2">
        <w:rPr>
          <w:rFonts w:ascii="Times New Roman" w:eastAsiaTheme="minorEastAsia" w:hAnsi="Times New Roman" w:hint="eastAsia"/>
          <w:sz w:val="20"/>
          <w:lang w:eastAsia="zh-CN"/>
        </w:rPr>
        <w:t xml:space="preserve"> </w:t>
      </w:r>
      <w:r w:rsidR="007D753A" w:rsidRPr="009C1832">
        <w:rPr>
          <w:rFonts w:ascii="Times New Roman" w:eastAsiaTheme="minorEastAsia" w:hAnsi="Times New Roman"/>
          <w:sz w:val="20"/>
          <w:lang w:eastAsia="zh-CN"/>
        </w:rPr>
        <w:t>in idle state</w:t>
      </w:r>
    </w:p>
    <w:tbl>
      <w:tblPr>
        <w:tblStyle w:val="ae"/>
        <w:tblW w:w="0" w:type="auto"/>
        <w:jc w:val="center"/>
        <w:tblLook w:val="04A0"/>
      </w:tblPr>
      <w:tblGrid>
        <w:gridCol w:w="2834"/>
        <w:gridCol w:w="1964"/>
        <w:gridCol w:w="1843"/>
      </w:tblGrid>
      <w:tr w:rsidR="00D72051" w:rsidRPr="00E50233" w:rsidTr="007D753A">
        <w:trPr>
          <w:trHeight w:val="1174"/>
          <w:jc w:val="center"/>
        </w:trPr>
        <w:tc>
          <w:tcPr>
            <w:tcW w:w="2834" w:type="dxa"/>
            <w:vAlign w:val="center"/>
          </w:tcPr>
          <w:p w:rsidR="00D72051" w:rsidRPr="00E50233" w:rsidRDefault="00D72051" w:rsidP="008B44AD">
            <w:pPr>
              <w:jc w:val="center"/>
              <w:rPr>
                <w:b/>
                <w:lang w:val="en-US"/>
              </w:rPr>
            </w:pPr>
            <w:r w:rsidRPr="00E50233">
              <w:rPr>
                <w:b/>
                <w:lang w:val="en-US"/>
              </w:rPr>
              <w:t>Power state</w:t>
            </w:r>
          </w:p>
        </w:tc>
        <w:tc>
          <w:tcPr>
            <w:tcW w:w="1964" w:type="dxa"/>
            <w:vAlign w:val="center"/>
          </w:tcPr>
          <w:p w:rsidR="00D72051" w:rsidRPr="00E50233" w:rsidRDefault="00D72051" w:rsidP="008B44AD">
            <w:pPr>
              <w:jc w:val="center"/>
              <w:rPr>
                <w:b/>
                <w:lang w:val="en-US"/>
              </w:rPr>
            </w:pPr>
            <w:r>
              <w:rPr>
                <w:b/>
                <w:lang w:val="en-US"/>
              </w:rPr>
              <w:t>R</w:t>
            </w:r>
            <w:r w:rsidRPr="00E50233">
              <w:rPr>
                <w:b/>
                <w:lang w:val="en-US"/>
              </w:rPr>
              <w:t xml:space="preserve">elative </w:t>
            </w:r>
            <w:r>
              <w:rPr>
                <w:b/>
                <w:lang w:val="en-US"/>
              </w:rPr>
              <w:t>power</w:t>
            </w:r>
          </w:p>
        </w:tc>
        <w:tc>
          <w:tcPr>
            <w:tcW w:w="1843" w:type="dxa"/>
            <w:vAlign w:val="center"/>
          </w:tcPr>
          <w:p w:rsidR="00D72051" w:rsidRDefault="00D72051" w:rsidP="008B44AD">
            <w:pPr>
              <w:jc w:val="center"/>
              <w:rPr>
                <w:b/>
                <w:lang w:val="en-US"/>
              </w:rPr>
            </w:pPr>
            <w:r>
              <w:rPr>
                <w:rFonts w:hint="eastAsia"/>
                <w:b/>
                <w:lang w:val="en-US"/>
              </w:rPr>
              <w:t>D</w:t>
            </w:r>
            <w:r>
              <w:rPr>
                <w:b/>
                <w:lang w:val="en-US"/>
              </w:rPr>
              <w:t>uration(ms)</w:t>
            </w:r>
          </w:p>
        </w:tc>
      </w:tr>
      <w:tr w:rsidR="00D72051" w:rsidRPr="00E50233" w:rsidTr="007D753A">
        <w:trPr>
          <w:trHeight w:val="283"/>
          <w:jc w:val="center"/>
        </w:trPr>
        <w:tc>
          <w:tcPr>
            <w:tcW w:w="2834" w:type="dxa"/>
            <w:vAlign w:val="center"/>
          </w:tcPr>
          <w:p w:rsidR="00D72051" w:rsidRPr="00E50233" w:rsidRDefault="00D72051" w:rsidP="008B44AD">
            <w:pPr>
              <w:jc w:val="center"/>
              <w:rPr>
                <w:lang w:val="en-US"/>
              </w:rPr>
            </w:pPr>
            <w:r w:rsidRPr="00E50233">
              <w:rPr>
                <w:lang w:val="en-US"/>
              </w:rPr>
              <w:t>Deep sleep</w:t>
            </w:r>
          </w:p>
        </w:tc>
        <w:tc>
          <w:tcPr>
            <w:tcW w:w="1964" w:type="dxa"/>
            <w:vAlign w:val="center"/>
          </w:tcPr>
          <w:p w:rsidR="00D72051" w:rsidRPr="00E50233" w:rsidRDefault="00D72051" w:rsidP="008B44AD">
            <w:pPr>
              <w:jc w:val="center"/>
              <w:rPr>
                <w:lang w:val="en-US"/>
              </w:rPr>
            </w:pPr>
            <w:r w:rsidRPr="00E50233">
              <w:rPr>
                <w:lang w:val="en-US"/>
              </w:rPr>
              <w:t>1</w:t>
            </w:r>
          </w:p>
        </w:tc>
        <w:tc>
          <w:tcPr>
            <w:tcW w:w="1843" w:type="dxa"/>
            <w:vAlign w:val="center"/>
          </w:tcPr>
          <w:p w:rsidR="00D72051" w:rsidRPr="00E50233" w:rsidRDefault="00D72051" w:rsidP="008B44AD">
            <w:pPr>
              <w:jc w:val="center"/>
              <w:rPr>
                <w:lang w:val="en-US"/>
              </w:rPr>
            </w:pPr>
            <w:r>
              <w:rPr>
                <w:rFonts w:hint="eastAsia"/>
                <w:lang w:val="en-US"/>
              </w:rPr>
              <w:t>1215</w:t>
            </w:r>
          </w:p>
        </w:tc>
      </w:tr>
      <w:tr w:rsidR="00D72051" w:rsidRPr="00E50233" w:rsidTr="007D753A">
        <w:trPr>
          <w:trHeight w:val="277"/>
          <w:jc w:val="center"/>
        </w:trPr>
        <w:tc>
          <w:tcPr>
            <w:tcW w:w="2834" w:type="dxa"/>
            <w:vAlign w:val="center"/>
          </w:tcPr>
          <w:p w:rsidR="00D72051" w:rsidRPr="00E50233" w:rsidRDefault="00D72051" w:rsidP="008B44AD">
            <w:pPr>
              <w:jc w:val="center"/>
              <w:rPr>
                <w:lang w:val="en-US"/>
              </w:rPr>
            </w:pPr>
            <w:r w:rsidRPr="00E50233">
              <w:rPr>
                <w:lang w:val="en-US"/>
              </w:rPr>
              <w:t>Light sleep</w:t>
            </w:r>
          </w:p>
        </w:tc>
        <w:tc>
          <w:tcPr>
            <w:tcW w:w="1964" w:type="dxa"/>
            <w:vAlign w:val="center"/>
          </w:tcPr>
          <w:p w:rsidR="00D72051" w:rsidRPr="00E50233" w:rsidRDefault="00D72051" w:rsidP="008B44AD">
            <w:pPr>
              <w:jc w:val="center"/>
              <w:rPr>
                <w:lang w:val="en-US"/>
              </w:rPr>
            </w:pPr>
            <w:r>
              <w:rPr>
                <w:lang w:val="en-US"/>
              </w:rPr>
              <w:t>20</w:t>
            </w:r>
          </w:p>
        </w:tc>
        <w:tc>
          <w:tcPr>
            <w:tcW w:w="1843" w:type="dxa"/>
            <w:vAlign w:val="center"/>
          </w:tcPr>
          <w:p w:rsidR="00D72051" w:rsidRDefault="00D72051" w:rsidP="008B44AD">
            <w:pPr>
              <w:jc w:val="center"/>
              <w:rPr>
                <w:lang w:val="en-US"/>
              </w:rPr>
            </w:pPr>
            <w:r>
              <w:rPr>
                <w:rFonts w:hint="eastAsia"/>
                <w:lang w:val="en-US"/>
              </w:rPr>
              <w:t>42</w:t>
            </w:r>
          </w:p>
        </w:tc>
      </w:tr>
      <w:tr w:rsidR="00D72051" w:rsidRPr="00E50233" w:rsidTr="007D753A">
        <w:trPr>
          <w:trHeight w:val="283"/>
          <w:jc w:val="center"/>
        </w:trPr>
        <w:tc>
          <w:tcPr>
            <w:tcW w:w="2834" w:type="dxa"/>
            <w:vAlign w:val="center"/>
          </w:tcPr>
          <w:p w:rsidR="00D72051" w:rsidRPr="00E50233" w:rsidRDefault="00D72051" w:rsidP="008B44AD">
            <w:pPr>
              <w:jc w:val="center"/>
              <w:rPr>
                <w:lang w:val="en-US"/>
              </w:rPr>
            </w:pPr>
            <w:r w:rsidRPr="00E50233">
              <w:rPr>
                <w:lang w:val="en-US"/>
              </w:rPr>
              <w:t>Micro</w:t>
            </w:r>
            <w:r>
              <w:rPr>
                <w:lang w:val="en-US"/>
              </w:rPr>
              <w:t xml:space="preserve"> </w:t>
            </w:r>
            <w:r w:rsidRPr="00E50233">
              <w:rPr>
                <w:lang w:val="en-US"/>
              </w:rPr>
              <w:t>sleep</w:t>
            </w:r>
          </w:p>
        </w:tc>
        <w:tc>
          <w:tcPr>
            <w:tcW w:w="1964" w:type="dxa"/>
            <w:vAlign w:val="center"/>
          </w:tcPr>
          <w:p w:rsidR="00D72051" w:rsidRPr="00E50233" w:rsidRDefault="00D72051" w:rsidP="008B44AD">
            <w:pPr>
              <w:jc w:val="center"/>
              <w:rPr>
                <w:lang w:val="en-US"/>
              </w:rPr>
            </w:pPr>
            <w:r>
              <w:rPr>
                <w:lang w:val="en-US"/>
              </w:rPr>
              <w:t>45</w:t>
            </w:r>
          </w:p>
        </w:tc>
        <w:tc>
          <w:tcPr>
            <w:tcW w:w="1843" w:type="dxa"/>
            <w:vAlign w:val="center"/>
          </w:tcPr>
          <w:p w:rsidR="00D72051" w:rsidRDefault="00D72051" w:rsidP="008B44AD">
            <w:pPr>
              <w:jc w:val="center"/>
              <w:rPr>
                <w:lang w:val="en-US"/>
              </w:rPr>
            </w:pPr>
            <w:r>
              <w:rPr>
                <w:rFonts w:hint="eastAsia"/>
                <w:lang w:val="en-US"/>
              </w:rPr>
              <w:t>5</w:t>
            </w:r>
          </w:p>
        </w:tc>
      </w:tr>
      <w:tr w:rsidR="00D72051" w:rsidRPr="00E50233" w:rsidTr="007D753A">
        <w:trPr>
          <w:trHeight w:val="283"/>
          <w:jc w:val="center"/>
        </w:trPr>
        <w:tc>
          <w:tcPr>
            <w:tcW w:w="2834" w:type="dxa"/>
            <w:vAlign w:val="center"/>
          </w:tcPr>
          <w:p w:rsidR="00D72051" w:rsidRPr="00222093" w:rsidRDefault="00D72051" w:rsidP="00D612DA">
            <w:pPr>
              <w:jc w:val="center"/>
              <w:rPr>
                <w:lang w:val="en-US"/>
              </w:rPr>
            </w:pPr>
            <w:r w:rsidRPr="00222093">
              <w:rPr>
                <w:lang w:val="en-US"/>
              </w:rPr>
              <w:t>SSB for Inter-frequency measurement</w:t>
            </w:r>
          </w:p>
        </w:tc>
        <w:tc>
          <w:tcPr>
            <w:tcW w:w="1964" w:type="dxa"/>
            <w:vAlign w:val="center"/>
          </w:tcPr>
          <w:p w:rsidR="00D72051" w:rsidRPr="000A3B5C" w:rsidRDefault="00D72051" w:rsidP="00D612DA">
            <w:pPr>
              <w:jc w:val="center"/>
              <w:rPr>
                <w:rFonts w:eastAsiaTheme="minorEastAsia"/>
                <w:lang w:val="en-US" w:eastAsia="zh-CN"/>
              </w:rPr>
            </w:pPr>
            <w:r>
              <w:rPr>
                <w:rFonts w:eastAsiaTheme="minorEastAsia" w:hint="eastAsia"/>
                <w:lang w:val="en-US" w:eastAsia="zh-CN"/>
              </w:rPr>
              <w:t>60</w:t>
            </w:r>
          </w:p>
        </w:tc>
        <w:tc>
          <w:tcPr>
            <w:tcW w:w="1843" w:type="dxa"/>
            <w:vAlign w:val="center"/>
          </w:tcPr>
          <w:p w:rsidR="00D72051" w:rsidRDefault="00D72051" w:rsidP="00D612DA">
            <w:pPr>
              <w:jc w:val="center"/>
              <w:rPr>
                <w:lang w:val="en-US"/>
              </w:rPr>
            </w:pPr>
            <w:r>
              <w:rPr>
                <w:rFonts w:hint="eastAsia"/>
                <w:lang w:val="en-US"/>
              </w:rPr>
              <w:t>5</w:t>
            </w:r>
          </w:p>
        </w:tc>
      </w:tr>
      <w:tr w:rsidR="00D72051" w:rsidRPr="00E50233" w:rsidTr="007D753A">
        <w:trPr>
          <w:trHeight w:val="277"/>
          <w:jc w:val="center"/>
        </w:trPr>
        <w:tc>
          <w:tcPr>
            <w:tcW w:w="2834" w:type="dxa"/>
            <w:vAlign w:val="center"/>
          </w:tcPr>
          <w:p w:rsidR="00D72051" w:rsidRPr="00222093" w:rsidRDefault="00D72051" w:rsidP="00D612DA">
            <w:pPr>
              <w:jc w:val="center"/>
              <w:rPr>
                <w:lang w:val="en-US"/>
              </w:rPr>
            </w:pPr>
            <w:r w:rsidRPr="00222093">
              <w:rPr>
                <w:lang w:val="en-US"/>
              </w:rPr>
              <w:t>SSB for Intra-frequency measurement</w:t>
            </w:r>
          </w:p>
        </w:tc>
        <w:tc>
          <w:tcPr>
            <w:tcW w:w="1964" w:type="dxa"/>
            <w:vAlign w:val="center"/>
          </w:tcPr>
          <w:p w:rsidR="00D72051" w:rsidRPr="000A3B5C" w:rsidRDefault="00D72051" w:rsidP="00D612DA">
            <w:pPr>
              <w:jc w:val="center"/>
              <w:rPr>
                <w:rFonts w:eastAsiaTheme="minorEastAsia"/>
                <w:lang w:val="en-US" w:eastAsia="zh-CN"/>
              </w:rPr>
            </w:pPr>
            <w:r>
              <w:rPr>
                <w:rFonts w:eastAsiaTheme="minorEastAsia" w:hint="eastAsia"/>
                <w:lang w:val="en-US" w:eastAsia="zh-CN"/>
              </w:rPr>
              <w:t>60</w:t>
            </w:r>
          </w:p>
        </w:tc>
        <w:tc>
          <w:tcPr>
            <w:tcW w:w="1843" w:type="dxa"/>
            <w:vAlign w:val="center"/>
          </w:tcPr>
          <w:p w:rsidR="00D72051" w:rsidRDefault="00D72051" w:rsidP="00D612DA">
            <w:pPr>
              <w:jc w:val="center"/>
              <w:rPr>
                <w:lang w:val="en-US"/>
              </w:rPr>
            </w:pPr>
            <w:r>
              <w:rPr>
                <w:rFonts w:hint="eastAsia"/>
                <w:lang w:val="en-US"/>
              </w:rPr>
              <w:t>2</w:t>
            </w:r>
          </w:p>
        </w:tc>
      </w:tr>
      <w:tr w:rsidR="00D72051" w:rsidRPr="00E50233" w:rsidTr="007D753A">
        <w:trPr>
          <w:trHeight w:val="277"/>
          <w:jc w:val="center"/>
        </w:trPr>
        <w:tc>
          <w:tcPr>
            <w:tcW w:w="2834" w:type="dxa"/>
            <w:vAlign w:val="center"/>
          </w:tcPr>
          <w:p w:rsidR="00D72051" w:rsidRPr="00222093" w:rsidRDefault="00D72051" w:rsidP="001E7C7F">
            <w:pPr>
              <w:jc w:val="center"/>
              <w:rPr>
                <w:lang w:val="en-US"/>
              </w:rPr>
            </w:pPr>
            <w:r w:rsidRPr="00222093">
              <w:rPr>
                <w:lang w:val="en-US"/>
              </w:rPr>
              <w:t>SSB Proc.</w:t>
            </w:r>
          </w:p>
        </w:tc>
        <w:tc>
          <w:tcPr>
            <w:tcW w:w="1964" w:type="dxa"/>
            <w:vAlign w:val="center"/>
          </w:tcPr>
          <w:p w:rsidR="00D72051" w:rsidRDefault="00D72051" w:rsidP="00D612DA">
            <w:pPr>
              <w:jc w:val="center"/>
              <w:rPr>
                <w:lang w:val="en-US"/>
              </w:rPr>
            </w:pPr>
            <w:r>
              <w:rPr>
                <w:lang w:val="en-US"/>
              </w:rPr>
              <w:t>50</w:t>
            </w:r>
          </w:p>
        </w:tc>
        <w:tc>
          <w:tcPr>
            <w:tcW w:w="1843" w:type="dxa"/>
            <w:vAlign w:val="center"/>
          </w:tcPr>
          <w:p w:rsidR="00D72051" w:rsidRPr="00DF657C" w:rsidRDefault="00D72051" w:rsidP="00D612DA">
            <w:pPr>
              <w:jc w:val="center"/>
              <w:rPr>
                <w:rFonts w:eastAsiaTheme="minorEastAsia"/>
                <w:lang w:val="en-US" w:eastAsia="zh-CN"/>
              </w:rPr>
            </w:pPr>
            <w:r>
              <w:rPr>
                <w:rFonts w:eastAsiaTheme="minorEastAsia" w:hint="eastAsia"/>
                <w:lang w:val="en-US" w:eastAsia="zh-CN"/>
              </w:rPr>
              <w:t>2+2</w:t>
            </w:r>
          </w:p>
        </w:tc>
      </w:tr>
      <w:tr w:rsidR="00D72051" w:rsidRPr="00E50233" w:rsidTr="007D753A">
        <w:trPr>
          <w:trHeight w:val="277"/>
          <w:jc w:val="center"/>
        </w:trPr>
        <w:tc>
          <w:tcPr>
            <w:tcW w:w="2834" w:type="dxa"/>
            <w:vAlign w:val="center"/>
          </w:tcPr>
          <w:p w:rsidR="00D72051" w:rsidRPr="007D753A" w:rsidRDefault="00D72051" w:rsidP="00D612DA">
            <w:pPr>
              <w:jc w:val="center"/>
              <w:rPr>
                <w:color w:val="FF0000"/>
                <w:lang w:val="en-US"/>
              </w:rPr>
            </w:pPr>
            <w:r w:rsidRPr="007D753A">
              <w:rPr>
                <w:color w:val="FF0000"/>
                <w:lang w:val="en-US"/>
              </w:rPr>
              <w:t>PRS intra-frequency</w:t>
            </w:r>
            <w:r w:rsidRPr="007D753A">
              <w:rPr>
                <w:color w:val="FF0000"/>
                <w:lang w:val="en-US"/>
              </w:rPr>
              <w:br/>
              <w:t>Measurement</w:t>
            </w:r>
          </w:p>
        </w:tc>
        <w:tc>
          <w:tcPr>
            <w:tcW w:w="1964" w:type="dxa"/>
            <w:vAlign w:val="center"/>
          </w:tcPr>
          <w:p w:rsidR="00D72051" w:rsidRDefault="00D72051" w:rsidP="00D612DA">
            <w:pPr>
              <w:jc w:val="center"/>
              <w:rPr>
                <w:lang w:val="en-US"/>
              </w:rPr>
            </w:pPr>
            <w:r>
              <w:rPr>
                <w:lang w:val="en-US"/>
              </w:rPr>
              <w:t>96</w:t>
            </w:r>
          </w:p>
        </w:tc>
        <w:tc>
          <w:tcPr>
            <w:tcW w:w="1843" w:type="dxa"/>
            <w:vAlign w:val="center"/>
          </w:tcPr>
          <w:p w:rsidR="00D72051" w:rsidRDefault="00D72051" w:rsidP="00D612DA">
            <w:pPr>
              <w:jc w:val="center"/>
              <w:rPr>
                <w:lang w:val="en-US"/>
              </w:rPr>
            </w:pPr>
            <w:r>
              <w:rPr>
                <w:rFonts w:hint="eastAsia"/>
                <w:lang w:val="en-US"/>
              </w:rPr>
              <w:t>3</w:t>
            </w:r>
          </w:p>
        </w:tc>
      </w:tr>
      <w:tr w:rsidR="00D72051" w:rsidRPr="00E50233" w:rsidTr="007D753A">
        <w:trPr>
          <w:trHeight w:val="277"/>
          <w:jc w:val="center"/>
        </w:trPr>
        <w:tc>
          <w:tcPr>
            <w:tcW w:w="2834" w:type="dxa"/>
            <w:vAlign w:val="center"/>
          </w:tcPr>
          <w:p w:rsidR="00D72051" w:rsidRPr="00FB6662" w:rsidRDefault="00D72051" w:rsidP="00D612DA">
            <w:pPr>
              <w:jc w:val="center"/>
              <w:rPr>
                <w:lang w:val="en-US"/>
              </w:rPr>
            </w:pPr>
            <w:r w:rsidRPr="00FB6662">
              <w:rPr>
                <w:lang w:val="en-US"/>
              </w:rPr>
              <w:t>PRS inter-frequency</w:t>
            </w:r>
            <w:r w:rsidRPr="00FB6662">
              <w:rPr>
                <w:lang w:val="en-US"/>
              </w:rPr>
              <w:br/>
              <w:t>Measurement</w:t>
            </w:r>
          </w:p>
        </w:tc>
        <w:tc>
          <w:tcPr>
            <w:tcW w:w="1964" w:type="dxa"/>
            <w:vAlign w:val="center"/>
          </w:tcPr>
          <w:p w:rsidR="00D72051" w:rsidRDefault="00D72051" w:rsidP="00D612DA">
            <w:pPr>
              <w:jc w:val="center"/>
              <w:rPr>
                <w:lang w:val="en-US"/>
              </w:rPr>
            </w:pPr>
            <w:r>
              <w:rPr>
                <w:rFonts w:hint="eastAsia"/>
                <w:lang w:val="en-US"/>
              </w:rPr>
              <w:t>-</w:t>
            </w:r>
          </w:p>
        </w:tc>
        <w:tc>
          <w:tcPr>
            <w:tcW w:w="1843" w:type="dxa"/>
            <w:vAlign w:val="center"/>
          </w:tcPr>
          <w:p w:rsidR="00D72051" w:rsidRDefault="00D72051" w:rsidP="00D612DA">
            <w:pPr>
              <w:jc w:val="center"/>
              <w:rPr>
                <w:lang w:val="en-US"/>
              </w:rPr>
            </w:pPr>
            <w:r>
              <w:rPr>
                <w:rFonts w:hint="eastAsia"/>
                <w:lang w:val="en-US"/>
              </w:rPr>
              <w:t>0</w:t>
            </w:r>
          </w:p>
        </w:tc>
      </w:tr>
      <w:tr w:rsidR="00D72051" w:rsidRPr="00E50233" w:rsidTr="007D753A">
        <w:trPr>
          <w:trHeight w:val="283"/>
          <w:jc w:val="center"/>
        </w:trPr>
        <w:tc>
          <w:tcPr>
            <w:tcW w:w="2834" w:type="dxa"/>
            <w:vAlign w:val="center"/>
          </w:tcPr>
          <w:p w:rsidR="00D72051" w:rsidRPr="00E50233" w:rsidRDefault="00D72051" w:rsidP="00D612DA">
            <w:pPr>
              <w:jc w:val="center"/>
              <w:rPr>
                <w:lang w:val="en-US"/>
              </w:rPr>
            </w:pPr>
            <w:r>
              <w:rPr>
                <w:lang w:val="en-US"/>
              </w:rPr>
              <w:t>Paging Occasion</w:t>
            </w:r>
          </w:p>
        </w:tc>
        <w:tc>
          <w:tcPr>
            <w:tcW w:w="1964" w:type="dxa"/>
            <w:vAlign w:val="center"/>
          </w:tcPr>
          <w:p w:rsidR="00D72051" w:rsidRPr="00E50233" w:rsidRDefault="00D72051" w:rsidP="00D612DA">
            <w:pPr>
              <w:jc w:val="center"/>
              <w:rPr>
                <w:lang w:val="en-US"/>
              </w:rPr>
            </w:pPr>
            <w:r>
              <w:rPr>
                <w:lang w:val="en-US"/>
              </w:rPr>
              <w:t>120</w:t>
            </w:r>
          </w:p>
        </w:tc>
        <w:tc>
          <w:tcPr>
            <w:tcW w:w="1843" w:type="dxa"/>
            <w:vAlign w:val="center"/>
          </w:tcPr>
          <w:p w:rsidR="00D72051" w:rsidRDefault="00D72051" w:rsidP="00D612DA">
            <w:pPr>
              <w:jc w:val="center"/>
              <w:rPr>
                <w:lang w:val="en-US"/>
              </w:rPr>
            </w:pPr>
            <w:r>
              <w:rPr>
                <w:rFonts w:hint="eastAsia"/>
                <w:lang w:val="en-US"/>
              </w:rPr>
              <w:t>4</w:t>
            </w:r>
          </w:p>
        </w:tc>
      </w:tr>
      <w:tr w:rsidR="00D72051" w:rsidRPr="00E50233" w:rsidTr="007D753A">
        <w:trPr>
          <w:trHeight w:val="277"/>
          <w:jc w:val="center"/>
        </w:trPr>
        <w:tc>
          <w:tcPr>
            <w:tcW w:w="2834" w:type="dxa"/>
            <w:vAlign w:val="center"/>
          </w:tcPr>
          <w:p w:rsidR="00D72051" w:rsidRPr="00757195" w:rsidRDefault="00D72051" w:rsidP="00D612DA">
            <w:pPr>
              <w:jc w:val="center"/>
              <w:rPr>
                <w:b/>
                <w:lang w:val="en-US"/>
              </w:rPr>
            </w:pPr>
            <w:r w:rsidRPr="00757195">
              <w:rPr>
                <w:b/>
                <w:lang w:val="en-US"/>
              </w:rPr>
              <w:t>Sleep transition type</w:t>
            </w:r>
          </w:p>
        </w:tc>
        <w:tc>
          <w:tcPr>
            <w:tcW w:w="1964" w:type="dxa"/>
            <w:vAlign w:val="center"/>
          </w:tcPr>
          <w:p w:rsidR="00D72051" w:rsidRPr="00522F6B" w:rsidRDefault="00D72051" w:rsidP="00D612DA">
            <w:pPr>
              <w:jc w:val="center"/>
              <w:rPr>
                <w:b/>
                <w:lang w:val="en-US"/>
              </w:rPr>
            </w:pPr>
            <w:r w:rsidRPr="00522F6B">
              <w:rPr>
                <w:b/>
                <w:lang w:val="en-US"/>
              </w:rPr>
              <w:t>Transition energy</w:t>
            </w:r>
          </w:p>
        </w:tc>
        <w:tc>
          <w:tcPr>
            <w:tcW w:w="1843" w:type="dxa"/>
            <w:vAlign w:val="center"/>
          </w:tcPr>
          <w:p w:rsidR="00D72051" w:rsidRPr="00522F6B" w:rsidRDefault="00D72051" w:rsidP="00D612DA">
            <w:pPr>
              <w:jc w:val="center"/>
              <w:rPr>
                <w:b/>
                <w:lang w:val="en-US"/>
              </w:rPr>
            </w:pPr>
            <w:r>
              <w:rPr>
                <w:b/>
                <w:lang w:val="en-US"/>
              </w:rPr>
              <w:t>Transition times</w:t>
            </w:r>
          </w:p>
        </w:tc>
      </w:tr>
      <w:tr w:rsidR="00D72051" w:rsidRPr="00E50233" w:rsidTr="007D753A">
        <w:trPr>
          <w:trHeight w:val="277"/>
          <w:jc w:val="center"/>
        </w:trPr>
        <w:tc>
          <w:tcPr>
            <w:tcW w:w="2834" w:type="dxa"/>
            <w:vAlign w:val="center"/>
          </w:tcPr>
          <w:p w:rsidR="00D72051" w:rsidRPr="0059702D" w:rsidRDefault="00D72051" w:rsidP="00D612DA">
            <w:pPr>
              <w:jc w:val="center"/>
              <w:rPr>
                <w:lang w:val="en-US"/>
              </w:rPr>
            </w:pPr>
            <w:r>
              <w:rPr>
                <w:lang w:val="en-US"/>
              </w:rPr>
              <w:t>Deep sleep transition</w:t>
            </w:r>
          </w:p>
        </w:tc>
        <w:tc>
          <w:tcPr>
            <w:tcW w:w="1964" w:type="dxa"/>
            <w:vAlign w:val="center"/>
          </w:tcPr>
          <w:p w:rsidR="00D72051" w:rsidRPr="0059702D" w:rsidRDefault="00D72051" w:rsidP="00D612DA">
            <w:pPr>
              <w:jc w:val="center"/>
              <w:rPr>
                <w:lang w:val="en-US"/>
              </w:rPr>
            </w:pPr>
            <w:r>
              <w:rPr>
                <w:lang w:val="en-US"/>
              </w:rPr>
              <w:t>450</w:t>
            </w:r>
          </w:p>
        </w:tc>
        <w:tc>
          <w:tcPr>
            <w:tcW w:w="1843" w:type="dxa"/>
            <w:vAlign w:val="center"/>
          </w:tcPr>
          <w:p w:rsidR="00D72051" w:rsidRDefault="00D72051" w:rsidP="00D612DA">
            <w:pPr>
              <w:jc w:val="center"/>
              <w:rPr>
                <w:lang w:val="en-US"/>
              </w:rPr>
            </w:pPr>
            <w:r>
              <w:rPr>
                <w:rFonts w:hint="eastAsia"/>
                <w:lang w:val="en-US"/>
              </w:rPr>
              <w:t>1</w:t>
            </w:r>
          </w:p>
        </w:tc>
      </w:tr>
      <w:tr w:rsidR="00D72051" w:rsidRPr="00E50233" w:rsidTr="007D753A">
        <w:trPr>
          <w:trHeight w:val="277"/>
          <w:jc w:val="center"/>
        </w:trPr>
        <w:tc>
          <w:tcPr>
            <w:tcW w:w="2834" w:type="dxa"/>
            <w:vAlign w:val="center"/>
          </w:tcPr>
          <w:p w:rsidR="00D72051" w:rsidRPr="0059702D" w:rsidRDefault="00D72051" w:rsidP="00D612DA">
            <w:pPr>
              <w:jc w:val="center"/>
              <w:rPr>
                <w:lang w:val="en-US"/>
              </w:rPr>
            </w:pPr>
            <w:r>
              <w:rPr>
                <w:lang w:val="en-US"/>
              </w:rPr>
              <w:t>Light sleep transition</w:t>
            </w:r>
          </w:p>
        </w:tc>
        <w:tc>
          <w:tcPr>
            <w:tcW w:w="1964" w:type="dxa"/>
            <w:vAlign w:val="center"/>
          </w:tcPr>
          <w:p w:rsidR="00D72051" w:rsidRPr="0059702D" w:rsidRDefault="00D72051" w:rsidP="00D612DA">
            <w:pPr>
              <w:jc w:val="center"/>
              <w:rPr>
                <w:lang w:val="en-US"/>
              </w:rPr>
            </w:pPr>
            <w:r>
              <w:rPr>
                <w:lang w:val="en-US"/>
              </w:rPr>
              <w:t>100</w:t>
            </w:r>
          </w:p>
        </w:tc>
        <w:tc>
          <w:tcPr>
            <w:tcW w:w="1843" w:type="dxa"/>
            <w:vAlign w:val="center"/>
          </w:tcPr>
          <w:p w:rsidR="00D72051" w:rsidRDefault="00D72051" w:rsidP="00D612DA">
            <w:pPr>
              <w:jc w:val="center"/>
              <w:rPr>
                <w:lang w:val="en-US"/>
              </w:rPr>
            </w:pPr>
            <w:r>
              <w:rPr>
                <w:rFonts w:hint="eastAsia"/>
                <w:lang w:val="en-US"/>
              </w:rPr>
              <w:t>4</w:t>
            </w:r>
          </w:p>
        </w:tc>
      </w:tr>
      <w:tr w:rsidR="00322942" w:rsidRPr="00E50233" w:rsidTr="007D753A">
        <w:trPr>
          <w:trHeight w:val="277"/>
          <w:jc w:val="center"/>
        </w:trPr>
        <w:tc>
          <w:tcPr>
            <w:tcW w:w="2834" w:type="dxa"/>
            <w:vAlign w:val="center"/>
          </w:tcPr>
          <w:p w:rsidR="00322942" w:rsidRDefault="00322942" w:rsidP="00D612DA">
            <w:pPr>
              <w:jc w:val="center"/>
              <w:rPr>
                <w:lang w:val="en-US"/>
              </w:rPr>
            </w:pPr>
            <w:r w:rsidRPr="00E812A2">
              <w:rPr>
                <w:b/>
                <w:lang w:val="en-US"/>
              </w:rPr>
              <w:t>Average power</w:t>
            </w:r>
          </w:p>
        </w:tc>
        <w:tc>
          <w:tcPr>
            <w:tcW w:w="3807" w:type="dxa"/>
            <w:gridSpan w:val="2"/>
            <w:vAlign w:val="center"/>
          </w:tcPr>
          <w:p w:rsidR="00322942" w:rsidRDefault="00322942" w:rsidP="00D612DA">
            <w:pPr>
              <w:jc w:val="center"/>
              <w:rPr>
                <w:lang w:val="en-US"/>
              </w:rPr>
            </w:pPr>
            <w:r>
              <w:rPr>
                <w:rFonts w:eastAsiaTheme="minorEastAsia" w:hint="eastAsia"/>
                <w:lang w:val="en-US" w:eastAsia="zh-CN"/>
              </w:rPr>
              <w:t>3.6078</w:t>
            </w:r>
          </w:p>
        </w:tc>
      </w:tr>
    </w:tbl>
    <w:p w:rsidR="009814D5" w:rsidRDefault="009814D5" w:rsidP="009814D5">
      <w:pPr>
        <w:spacing w:line="260" w:lineRule="exact"/>
        <w:rPr>
          <w:rFonts w:eastAsiaTheme="minorEastAsia"/>
          <w:lang w:eastAsia="zh-CN"/>
        </w:rPr>
      </w:pPr>
    </w:p>
    <w:p w:rsidR="00461587" w:rsidRPr="000C41CE" w:rsidRDefault="00461587" w:rsidP="00461587">
      <w:pPr>
        <w:spacing w:after="120" w:line="260" w:lineRule="exact"/>
        <w:rPr>
          <w:rFonts w:eastAsiaTheme="minorEastAsia"/>
          <w:u w:val="single"/>
          <w:lang w:eastAsia="zh-CN"/>
        </w:rPr>
      </w:pPr>
      <w:r>
        <w:rPr>
          <w:rFonts w:eastAsiaTheme="minorEastAsia" w:hint="eastAsia"/>
          <w:u w:val="single"/>
          <w:lang w:eastAsia="zh-CN"/>
        </w:rPr>
        <w:t>Connected</w:t>
      </w:r>
      <w:r w:rsidRPr="000C41CE">
        <w:rPr>
          <w:rFonts w:eastAsiaTheme="minorEastAsia" w:hint="eastAsia"/>
          <w:u w:val="single"/>
          <w:lang w:eastAsia="zh-CN"/>
        </w:rPr>
        <w:t xml:space="preserve"> state power consumption</w:t>
      </w:r>
    </w:p>
    <w:p w:rsidR="0055351E" w:rsidRDefault="00461587" w:rsidP="00461587">
      <w:pPr>
        <w:spacing w:after="120" w:line="260" w:lineRule="exact"/>
        <w:rPr>
          <w:rFonts w:eastAsiaTheme="minorEastAsia"/>
          <w:lang w:eastAsia="zh-CN"/>
        </w:rPr>
      </w:pPr>
      <w:r>
        <w:rPr>
          <w:rFonts w:eastAsiaTheme="minorEastAsia" w:hint="eastAsia"/>
          <w:lang w:eastAsia="zh-CN"/>
        </w:rPr>
        <w:t xml:space="preserve">We </w:t>
      </w:r>
      <w:r w:rsidR="0043623E">
        <w:rPr>
          <w:rFonts w:eastAsiaTheme="minorEastAsia" w:hint="eastAsia"/>
          <w:lang w:eastAsia="zh-CN"/>
        </w:rPr>
        <w:t xml:space="preserve">also </w:t>
      </w:r>
      <w:r>
        <w:rPr>
          <w:rFonts w:eastAsiaTheme="minorEastAsia" w:hint="eastAsia"/>
          <w:lang w:eastAsia="zh-CN"/>
        </w:rPr>
        <w:t>model the  positioning measur</w:t>
      </w:r>
      <w:r w:rsidR="00903C30">
        <w:rPr>
          <w:rFonts w:eastAsiaTheme="minorEastAsia" w:hint="eastAsia"/>
          <w:lang w:eastAsia="zh-CN"/>
        </w:rPr>
        <w:t>ements in connected</w:t>
      </w:r>
      <w:r>
        <w:rPr>
          <w:rFonts w:eastAsiaTheme="minorEastAsia" w:hint="eastAsia"/>
          <w:lang w:eastAsia="zh-CN"/>
        </w:rPr>
        <w:t xml:space="preserve"> model with following power components:</w:t>
      </w:r>
    </w:p>
    <w:p w:rsidR="00903C30" w:rsidRPr="002A1726" w:rsidRDefault="00903C30" w:rsidP="00903C30">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PRS </w:t>
      </w:r>
      <w:r>
        <w:rPr>
          <w:rFonts w:ascii="Times New Roman" w:eastAsiaTheme="minorEastAsia" w:hAnsi="Times New Roman" w:hint="eastAsia"/>
          <w:sz w:val="20"/>
          <w:lang w:eastAsia="zh-CN"/>
        </w:rPr>
        <w:t>occasion</w:t>
      </w:r>
    </w:p>
    <w:p w:rsidR="00903C30" w:rsidRPr="002A1726" w:rsidRDefault="00903C30" w:rsidP="00903C30">
      <w:pPr>
        <w:pStyle w:val="af"/>
        <w:numPr>
          <w:ilvl w:val="0"/>
          <w:numId w:val="35"/>
        </w:numPr>
        <w:ind w:firstLineChars="0"/>
        <w:rPr>
          <w:rFonts w:ascii="Times New Roman" w:eastAsiaTheme="minorEastAsia" w:hAnsi="Times New Roman"/>
          <w:sz w:val="20"/>
          <w:lang w:eastAsia="zh-CN"/>
        </w:rPr>
      </w:pPr>
      <w:r w:rsidRPr="002A1726">
        <w:rPr>
          <w:rFonts w:ascii="Times New Roman" w:eastAsiaTheme="minorEastAsia" w:hAnsi="Times New Roman" w:hint="eastAsia"/>
          <w:sz w:val="20"/>
          <w:lang w:eastAsia="zh-CN"/>
        </w:rPr>
        <w:t xml:space="preserve">For simplicity, UE only performs intra-frequency PRS measurements every </w:t>
      </w:r>
      <w:r w:rsidR="002777BE">
        <w:rPr>
          <w:rFonts w:ascii="Times New Roman" w:eastAsiaTheme="minorEastAsia" w:hAnsi="Times New Roman" w:hint="eastAsia"/>
          <w:sz w:val="20"/>
          <w:lang w:eastAsia="zh-CN"/>
        </w:rPr>
        <w:t>C</w:t>
      </w:r>
      <w:r w:rsidRPr="002A1726">
        <w:rPr>
          <w:rFonts w:ascii="Times New Roman" w:eastAsiaTheme="minorEastAsia" w:hAnsi="Times New Roman" w:hint="eastAsia"/>
          <w:sz w:val="20"/>
          <w:lang w:eastAsia="zh-CN"/>
        </w:rPr>
        <w:t>-DRX cycle (1</w:t>
      </w:r>
      <w:r w:rsidR="002777BE">
        <w:rPr>
          <w:rFonts w:ascii="Times New Roman" w:eastAsiaTheme="minorEastAsia" w:hAnsi="Times New Roman" w:hint="eastAsia"/>
          <w:sz w:val="20"/>
          <w:lang w:eastAsia="zh-CN"/>
        </w:rPr>
        <w:t>6</w:t>
      </w:r>
      <w:r w:rsidRPr="002A1726">
        <w:rPr>
          <w:rFonts w:ascii="Times New Roman" w:eastAsiaTheme="minorEastAsia" w:hAnsi="Times New Roman" w:hint="eastAsia"/>
          <w:sz w:val="20"/>
          <w:lang w:eastAsia="zh-CN"/>
        </w:rPr>
        <w:t>0ms)</w:t>
      </w:r>
    </w:p>
    <w:p w:rsidR="00903C30" w:rsidRPr="002A1726" w:rsidRDefault="00903C30" w:rsidP="00903C30">
      <w:pPr>
        <w:pStyle w:val="af"/>
        <w:numPr>
          <w:ilvl w:val="0"/>
          <w:numId w:val="35"/>
        </w:numPr>
        <w:ind w:firstLineChars="0"/>
        <w:rPr>
          <w:rFonts w:ascii="Times New Roman" w:eastAsiaTheme="minorEastAsia" w:hAnsi="Times New Roman"/>
          <w:sz w:val="20"/>
          <w:lang w:eastAsia="zh-CN"/>
        </w:rPr>
      </w:pPr>
      <w:r w:rsidRPr="002A1726">
        <w:rPr>
          <w:rFonts w:ascii="Times New Roman" w:eastAsiaTheme="minorEastAsia" w:hAnsi="Times New Roman" w:hint="eastAsia"/>
          <w:sz w:val="20"/>
          <w:lang w:eastAsia="zh-CN"/>
        </w:rPr>
        <w:t>3ms measurement window</w:t>
      </w:r>
      <w:r>
        <w:rPr>
          <w:rFonts w:ascii="Times New Roman" w:eastAsiaTheme="minorEastAsia" w:hAnsi="Times New Roman" w:hint="eastAsia"/>
          <w:sz w:val="20"/>
          <w:lang w:eastAsia="zh-CN"/>
        </w:rPr>
        <w:t>, 1PRS occasion</w:t>
      </w:r>
    </w:p>
    <w:p w:rsidR="00903C30" w:rsidRPr="002A1726" w:rsidRDefault="002777BE" w:rsidP="00903C30">
      <w:pPr>
        <w:pStyle w:val="af"/>
        <w:numPr>
          <w:ilvl w:val="0"/>
          <w:numId w:val="35"/>
        </w:numPr>
        <w:ind w:firstLineChars="0"/>
        <w:rPr>
          <w:rFonts w:ascii="Times New Roman" w:eastAsiaTheme="minorEastAsia" w:hAnsi="Times New Roman"/>
          <w:sz w:val="20"/>
          <w:lang w:eastAsia="zh-CN"/>
        </w:rPr>
      </w:pPr>
      <w:r>
        <w:rPr>
          <w:rFonts w:ascii="Times New Roman" w:eastAsiaTheme="minorEastAsia" w:hAnsi="Times New Roman" w:hint="eastAsia"/>
          <w:sz w:val="20"/>
          <w:lang w:eastAsia="zh-CN"/>
        </w:rPr>
        <w:t>100</w:t>
      </w:r>
      <w:r w:rsidR="00903C30" w:rsidRPr="002A1726">
        <w:rPr>
          <w:rFonts w:ascii="Times New Roman" w:eastAsiaTheme="minorEastAsia" w:hAnsi="Times New Roman" w:hint="eastAsia"/>
          <w:sz w:val="20"/>
          <w:lang w:eastAsia="zh-CN"/>
        </w:rPr>
        <w:t xml:space="preserve">MHz </w:t>
      </w:r>
    </w:p>
    <w:p w:rsidR="00903C30" w:rsidRPr="002A1726" w:rsidRDefault="00903C30" w:rsidP="00903C30">
      <w:pPr>
        <w:pStyle w:val="af"/>
        <w:numPr>
          <w:ilvl w:val="0"/>
          <w:numId w:val="35"/>
        </w:numPr>
        <w:ind w:firstLineChars="0"/>
        <w:rPr>
          <w:rFonts w:ascii="Times New Roman" w:eastAsiaTheme="minorEastAsia" w:hAnsi="Times New Roman"/>
          <w:sz w:val="20"/>
          <w:lang w:eastAsia="zh-CN"/>
        </w:rPr>
      </w:pPr>
      <w:r w:rsidRPr="002A1726">
        <w:rPr>
          <w:rFonts w:ascii="Times New Roman" w:eastAsiaTheme="minorEastAsia" w:hAnsi="Times New Roman" w:hint="eastAsia"/>
          <w:sz w:val="20"/>
          <w:lang w:eastAsia="zh-CN"/>
        </w:rPr>
        <w:t xml:space="preserve">Relative power: </w:t>
      </w:r>
      <w:r w:rsidR="00E41F98">
        <w:rPr>
          <w:rFonts w:ascii="Times New Roman" w:eastAsiaTheme="minorEastAsia" w:hAnsi="Times New Roman" w:hint="eastAsia"/>
          <w:sz w:val="20"/>
          <w:lang w:eastAsia="zh-CN"/>
        </w:rPr>
        <w:t>610</w:t>
      </w:r>
    </w:p>
    <w:p w:rsidR="00903C30" w:rsidRPr="002A1726" w:rsidRDefault="0043623E" w:rsidP="00903C30">
      <w:pPr>
        <w:pStyle w:val="af"/>
        <w:numPr>
          <w:ilvl w:val="0"/>
          <w:numId w:val="36"/>
        </w:numPr>
        <w:ind w:firstLineChars="0"/>
        <w:rPr>
          <w:rFonts w:ascii="Times New Roman" w:eastAsiaTheme="minorEastAsia" w:hAnsi="Times New Roman"/>
          <w:sz w:val="20"/>
          <w:lang w:eastAsia="zh-CN"/>
        </w:rPr>
      </w:pPr>
      <w:r>
        <w:rPr>
          <w:rFonts w:ascii="Times New Roman" w:eastAsiaTheme="minorEastAsia" w:hAnsi="Times New Roman"/>
          <w:sz w:val="20"/>
          <w:lang w:eastAsia="zh-CN"/>
        </w:rPr>
        <w:t>P</w:t>
      </w:r>
      <w:r>
        <w:rPr>
          <w:rFonts w:ascii="Times New Roman" w:eastAsiaTheme="minorEastAsia" w:hAnsi="Times New Roman" w:hint="eastAsia"/>
          <w:sz w:val="20"/>
          <w:lang w:eastAsia="zh-CN"/>
        </w:rPr>
        <w:t xml:space="preserve">DCCH only </w:t>
      </w:r>
      <w:r w:rsidR="002D5F93">
        <w:rPr>
          <w:rFonts w:ascii="Times New Roman" w:eastAsiaTheme="minorEastAsia" w:hAnsi="Times New Roman" w:hint="eastAsia"/>
          <w:sz w:val="20"/>
          <w:lang w:eastAsia="zh-CN"/>
        </w:rPr>
        <w:t>monitoring during active time</w:t>
      </w:r>
    </w:p>
    <w:p w:rsidR="002D5F93" w:rsidRDefault="002D5F93" w:rsidP="00903C30">
      <w:pPr>
        <w:pStyle w:val="af"/>
        <w:numPr>
          <w:ilvl w:val="0"/>
          <w:numId w:val="37"/>
        </w:numPr>
        <w:ind w:firstLineChars="0"/>
        <w:rPr>
          <w:rFonts w:ascii="Times New Roman" w:eastAsiaTheme="minorEastAsia" w:hAnsi="Times New Roman"/>
          <w:sz w:val="20"/>
          <w:lang w:eastAsia="zh-CN"/>
        </w:rPr>
      </w:pPr>
      <w:r w:rsidRPr="002A1726">
        <w:rPr>
          <w:rFonts w:ascii="Times New Roman" w:eastAsiaTheme="minorEastAsia" w:hAnsi="Times New Roman" w:hint="eastAsia"/>
          <w:sz w:val="20"/>
          <w:lang w:eastAsia="zh-CN"/>
        </w:rPr>
        <w:t xml:space="preserve">For simplicity, only performs </w:t>
      </w:r>
      <w:r>
        <w:rPr>
          <w:rFonts w:ascii="Times New Roman" w:eastAsiaTheme="minorEastAsia" w:hAnsi="Times New Roman" w:hint="eastAsia"/>
          <w:sz w:val="20"/>
          <w:lang w:eastAsia="zh-CN"/>
        </w:rPr>
        <w:t>PDCCH decoding</w:t>
      </w:r>
      <w:r w:rsidR="0055351E">
        <w:rPr>
          <w:rFonts w:ascii="Times New Roman" w:eastAsiaTheme="minorEastAsia" w:hAnsi="Times New Roman" w:hint="eastAsia"/>
          <w:sz w:val="20"/>
          <w:lang w:eastAsia="zh-CN"/>
        </w:rPr>
        <w:t>, traffic model is not introduced</w:t>
      </w:r>
    </w:p>
    <w:p w:rsidR="00903C30" w:rsidRPr="002D5F93" w:rsidRDefault="00903C30" w:rsidP="002D5F93">
      <w:pPr>
        <w:pStyle w:val="af"/>
        <w:numPr>
          <w:ilvl w:val="0"/>
          <w:numId w:val="37"/>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4ms length</w:t>
      </w:r>
    </w:p>
    <w:p w:rsidR="00903C30" w:rsidRPr="002A1726" w:rsidRDefault="00903C30" w:rsidP="00903C30">
      <w:pPr>
        <w:pStyle w:val="af"/>
        <w:numPr>
          <w:ilvl w:val="0"/>
          <w:numId w:val="37"/>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Relative power: </w:t>
      </w:r>
      <w:r w:rsidR="002D5F93">
        <w:rPr>
          <w:rFonts w:ascii="Times New Roman" w:eastAsiaTheme="minorEastAsia" w:hAnsi="Times New Roman"/>
          <w:sz w:val="20"/>
          <w:lang w:eastAsia="zh-CN"/>
        </w:rPr>
        <w:t>1</w:t>
      </w:r>
      <w:r w:rsidR="002D5F93">
        <w:rPr>
          <w:rFonts w:ascii="Times New Roman" w:eastAsiaTheme="minorEastAsia" w:hAnsi="Times New Roman" w:hint="eastAsia"/>
          <w:sz w:val="20"/>
          <w:lang w:eastAsia="zh-CN"/>
        </w:rPr>
        <w:t>00</w:t>
      </w:r>
    </w:p>
    <w:p w:rsidR="00903C30" w:rsidRPr="002A1726" w:rsidRDefault="00903C30" w:rsidP="00903C30">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SSB burst for inter-frequency RRM measurement</w:t>
      </w:r>
    </w:p>
    <w:p w:rsidR="00903C30" w:rsidRPr="002A1726" w:rsidRDefault="00903C30" w:rsidP="00903C30">
      <w:pPr>
        <w:pStyle w:val="af"/>
        <w:numPr>
          <w:ilvl w:val="0"/>
          <w:numId w:val="38"/>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5ms window</w:t>
      </w:r>
      <w:r w:rsidR="00133947">
        <w:rPr>
          <w:rFonts w:ascii="Times New Roman" w:eastAsiaTheme="minorEastAsia" w:hAnsi="Times New Roman" w:hint="eastAsia"/>
          <w:sz w:val="20"/>
          <w:lang w:eastAsia="zh-CN"/>
        </w:rPr>
        <w:t xml:space="preserve"> after PDCCH monitoring</w:t>
      </w:r>
      <w:r w:rsidRPr="002A1726">
        <w:rPr>
          <w:rFonts w:ascii="Times New Roman" w:eastAsiaTheme="minorEastAsia" w:hAnsi="Times New Roman"/>
          <w:sz w:val="20"/>
          <w:lang w:eastAsia="zh-CN"/>
        </w:rPr>
        <w:t>, 1 SSB burst</w:t>
      </w:r>
    </w:p>
    <w:p w:rsidR="00903C30" w:rsidRPr="002A1726" w:rsidRDefault="00903C30" w:rsidP="00903C30">
      <w:pPr>
        <w:pStyle w:val="af"/>
        <w:numPr>
          <w:ilvl w:val="0"/>
          <w:numId w:val="38"/>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UE performs inter-frequency RRM every </w:t>
      </w:r>
      <w:r w:rsidR="0055351E">
        <w:rPr>
          <w:rFonts w:ascii="Times New Roman" w:eastAsiaTheme="minorEastAsia" w:hAnsi="Times New Roman" w:hint="eastAsia"/>
          <w:sz w:val="20"/>
          <w:lang w:eastAsia="zh-CN"/>
        </w:rPr>
        <w:t>C-</w:t>
      </w:r>
      <w:r w:rsidRPr="002A1726">
        <w:rPr>
          <w:rFonts w:ascii="Times New Roman" w:eastAsiaTheme="minorEastAsia" w:hAnsi="Times New Roman"/>
          <w:sz w:val="20"/>
          <w:lang w:eastAsia="zh-CN"/>
        </w:rPr>
        <w:t>DRX cycle (1</w:t>
      </w:r>
      <w:r w:rsidR="00B03CB2">
        <w:rPr>
          <w:rFonts w:ascii="Times New Roman" w:eastAsiaTheme="minorEastAsia" w:hAnsi="Times New Roman" w:hint="eastAsia"/>
          <w:sz w:val="20"/>
          <w:lang w:eastAsia="zh-CN"/>
        </w:rPr>
        <w:t>6</w:t>
      </w:r>
      <w:r w:rsidRPr="002A1726">
        <w:rPr>
          <w:rFonts w:ascii="Times New Roman" w:eastAsiaTheme="minorEastAsia" w:hAnsi="Times New Roman"/>
          <w:sz w:val="20"/>
          <w:lang w:eastAsia="zh-CN"/>
        </w:rPr>
        <w:t>0ms)</w:t>
      </w:r>
    </w:p>
    <w:p w:rsidR="00903C30" w:rsidRPr="002A1726" w:rsidRDefault="00903C30" w:rsidP="00903C30">
      <w:pPr>
        <w:pStyle w:val="af"/>
        <w:numPr>
          <w:ilvl w:val="0"/>
          <w:numId w:val="38"/>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Relative power: </w:t>
      </w:r>
      <w:r w:rsidR="002D2152">
        <w:rPr>
          <w:rFonts w:ascii="Times New Roman" w:eastAsiaTheme="minorEastAsia" w:hAnsi="Times New Roman" w:hint="eastAsia"/>
          <w:sz w:val="20"/>
          <w:lang w:eastAsia="zh-CN"/>
        </w:rPr>
        <w:t>150</w:t>
      </w:r>
    </w:p>
    <w:p w:rsidR="00903C30" w:rsidRPr="002A1726" w:rsidRDefault="00903C30" w:rsidP="00903C30">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SSB burst for </w:t>
      </w:r>
      <w:r>
        <w:rPr>
          <w:rFonts w:ascii="Times New Roman" w:eastAsiaTheme="minorEastAsia" w:hAnsi="Times New Roman" w:hint="eastAsia"/>
          <w:sz w:val="20"/>
          <w:lang w:eastAsia="zh-CN"/>
        </w:rPr>
        <w:t>serving/</w:t>
      </w:r>
      <w:r w:rsidRPr="002A1726">
        <w:rPr>
          <w:rFonts w:ascii="Times New Roman" w:eastAsiaTheme="minorEastAsia" w:hAnsi="Times New Roman"/>
          <w:sz w:val="20"/>
          <w:lang w:eastAsia="zh-CN"/>
        </w:rPr>
        <w:t>intra-frequency RRM measurement</w:t>
      </w:r>
    </w:p>
    <w:p w:rsidR="00903C30" w:rsidRPr="002A1726" w:rsidRDefault="00903C30" w:rsidP="00903C30">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2ms window before </w:t>
      </w:r>
      <w:r w:rsidR="00F07735">
        <w:rPr>
          <w:rFonts w:ascii="Times New Roman" w:eastAsiaTheme="minorEastAsia" w:hAnsi="Times New Roman" w:hint="eastAsia"/>
          <w:sz w:val="20"/>
          <w:lang w:eastAsia="zh-CN"/>
        </w:rPr>
        <w:t>PDCCH monitoring</w:t>
      </w:r>
      <w:r w:rsidRPr="002A1726">
        <w:rPr>
          <w:rFonts w:ascii="Times New Roman" w:eastAsiaTheme="minorEastAsia" w:hAnsi="Times New Roman"/>
          <w:sz w:val="20"/>
          <w:lang w:eastAsia="zh-CN"/>
        </w:rPr>
        <w:t>, 1 SSB burst</w:t>
      </w:r>
    </w:p>
    <w:p w:rsidR="00903C30" w:rsidRPr="002A1726" w:rsidRDefault="00903C30" w:rsidP="00903C30">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UE performs int</w:t>
      </w:r>
      <w:r w:rsidR="0005342B">
        <w:rPr>
          <w:rFonts w:ascii="Times New Roman" w:eastAsiaTheme="minorEastAsia" w:hAnsi="Times New Roman" w:hint="eastAsia"/>
          <w:sz w:val="20"/>
          <w:lang w:eastAsia="zh-CN"/>
        </w:rPr>
        <w:t>ra</w:t>
      </w:r>
      <w:r w:rsidRPr="002A1726">
        <w:rPr>
          <w:rFonts w:ascii="Times New Roman" w:eastAsiaTheme="minorEastAsia" w:hAnsi="Times New Roman"/>
          <w:sz w:val="20"/>
          <w:lang w:eastAsia="zh-CN"/>
        </w:rPr>
        <w:t xml:space="preserve">-frequency RRM every </w:t>
      </w:r>
      <w:r w:rsidR="0055351E">
        <w:rPr>
          <w:rFonts w:ascii="Times New Roman" w:eastAsiaTheme="minorEastAsia" w:hAnsi="Times New Roman" w:hint="eastAsia"/>
          <w:sz w:val="20"/>
          <w:lang w:eastAsia="zh-CN"/>
        </w:rPr>
        <w:t>C-</w:t>
      </w:r>
      <w:r w:rsidRPr="002A1726">
        <w:rPr>
          <w:rFonts w:ascii="Times New Roman" w:eastAsiaTheme="minorEastAsia" w:hAnsi="Times New Roman"/>
          <w:sz w:val="20"/>
          <w:lang w:eastAsia="zh-CN"/>
        </w:rPr>
        <w:t>DRX cycle (1</w:t>
      </w:r>
      <w:r w:rsidR="00B03CB2">
        <w:rPr>
          <w:rFonts w:ascii="Times New Roman" w:eastAsiaTheme="minorEastAsia" w:hAnsi="Times New Roman" w:hint="eastAsia"/>
          <w:sz w:val="20"/>
          <w:lang w:eastAsia="zh-CN"/>
        </w:rPr>
        <w:t>6</w:t>
      </w:r>
      <w:r w:rsidRPr="002A1726">
        <w:rPr>
          <w:rFonts w:ascii="Times New Roman" w:eastAsiaTheme="minorEastAsia" w:hAnsi="Times New Roman"/>
          <w:sz w:val="20"/>
          <w:lang w:eastAsia="zh-CN"/>
        </w:rPr>
        <w:t>0ms)</w:t>
      </w:r>
    </w:p>
    <w:p w:rsidR="00903C30" w:rsidRPr="002A1726" w:rsidRDefault="00903C30" w:rsidP="00903C30">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SSB burst period: 20ms</w:t>
      </w:r>
    </w:p>
    <w:p w:rsidR="00903C30" w:rsidRPr="002A1726" w:rsidRDefault="00903C30" w:rsidP="00903C30">
      <w:pPr>
        <w:pStyle w:val="af"/>
        <w:numPr>
          <w:ilvl w:val="0"/>
          <w:numId w:val="39"/>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Relative power: </w:t>
      </w:r>
      <w:r w:rsidR="002D2152">
        <w:rPr>
          <w:rFonts w:ascii="Times New Roman" w:eastAsiaTheme="minorEastAsia" w:hAnsi="Times New Roman" w:hint="eastAsia"/>
          <w:sz w:val="20"/>
          <w:lang w:eastAsia="zh-CN"/>
        </w:rPr>
        <w:t>150</w:t>
      </w:r>
    </w:p>
    <w:p w:rsidR="00903C30" w:rsidRPr="002A1726" w:rsidRDefault="00903C30" w:rsidP="00903C30">
      <w:pPr>
        <w:pStyle w:val="af"/>
        <w:numPr>
          <w:ilvl w:val="0"/>
          <w:numId w:val="36"/>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SSB burst for fine time-frequency sync. and RRM measurement of serving/camping cell</w:t>
      </w:r>
    </w:p>
    <w:p w:rsidR="00903C30" w:rsidRDefault="00903C30" w:rsidP="00903C30">
      <w:pPr>
        <w:pStyle w:val="af"/>
        <w:numPr>
          <w:ilvl w:val="0"/>
          <w:numId w:val="40"/>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lastRenderedPageBreak/>
        <w:t>2ms</w:t>
      </w:r>
      <w:r>
        <w:rPr>
          <w:rFonts w:ascii="Times New Roman" w:eastAsiaTheme="minorEastAsia" w:hAnsi="Times New Roman"/>
          <w:sz w:val="20"/>
          <w:lang w:eastAsia="zh-CN"/>
        </w:rPr>
        <w:t xml:space="preserve"> window before paging occasion</w:t>
      </w:r>
    </w:p>
    <w:p w:rsidR="00903C30" w:rsidRPr="002A1726" w:rsidRDefault="001D21BC" w:rsidP="00903C30">
      <w:pPr>
        <w:pStyle w:val="af"/>
        <w:numPr>
          <w:ilvl w:val="0"/>
          <w:numId w:val="40"/>
        </w:numPr>
        <w:ind w:firstLineChars="0"/>
        <w:rPr>
          <w:rFonts w:ascii="Times New Roman" w:eastAsiaTheme="minorEastAsia" w:hAnsi="Times New Roman"/>
          <w:sz w:val="20"/>
          <w:lang w:eastAsia="zh-CN"/>
        </w:rPr>
      </w:pPr>
      <w:r>
        <w:rPr>
          <w:rFonts w:ascii="Times New Roman" w:eastAsiaTheme="minorEastAsia" w:hAnsi="Times New Roman" w:hint="eastAsia"/>
          <w:sz w:val="20"/>
          <w:lang w:eastAsia="zh-CN"/>
        </w:rPr>
        <w:t>2</w:t>
      </w:r>
      <w:r w:rsidR="00903C30" w:rsidRPr="002A1726">
        <w:rPr>
          <w:rFonts w:ascii="Times New Roman" w:eastAsiaTheme="minorEastAsia" w:hAnsi="Times New Roman"/>
          <w:sz w:val="20"/>
          <w:lang w:eastAsia="zh-CN"/>
        </w:rPr>
        <w:t xml:space="preserve"> SSB burst</w:t>
      </w:r>
      <w:r w:rsidR="00903C30">
        <w:rPr>
          <w:rFonts w:ascii="Times New Roman" w:eastAsiaTheme="minorEastAsia" w:hAnsi="Times New Roman" w:hint="eastAsia"/>
          <w:sz w:val="20"/>
          <w:lang w:eastAsia="zh-CN"/>
        </w:rPr>
        <w:t xml:space="preserve">s: </w:t>
      </w:r>
      <w:r>
        <w:rPr>
          <w:rFonts w:ascii="Times New Roman" w:eastAsiaTheme="minorEastAsia" w:hAnsi="Times New Roman" w:hint="eastAsia"/>
          <w:sz w:val="20"/>
          <w:lang w:eastAsia="zh-CN"/>
        </w:rPr>
        <w:t>1</w:t>
      </w:r>
      <w:r w:rsidR="00903C30">
        <w:rPr>
          <w:rFonts w:ascii="Times New Roman" w:eastAsiaTheme="minorEastAsia" w:hAnsi="Times New Roman" w:hint="eastAsia"/>
          <w:sz w:val="20"/>
          <w:lang w:eastAsia="zh-CN"/>
        </w:rPr>
        <w:t xml:space="preserve"> SSB burst is used standalone, 1 SSB burst reuse SSB burst for serving/intra-frequency RRM measurement</w:t>
      </w:r>
    </w:p>
    <w:p w:rsidR="00903C30" w:rsidRDefault="00903C30" w:rsidP="00903C30">
      <w:pPr>
        <w:pStyle w:val="af"/>
        <w:numPr>
          <w:ilvl w:val="0"/>
          <w:numId w:val="40"/>
        </w:numPr>
        <w:ind w:firstLineChars="0"/>
        <w:rPr>
          <w:rFonts w:ascii="Times New Roman" w:eastAsiaTheme="minorEastAsia" w:hAnsi="Times New Roman"/>
          <w:sz w:val="20"/>
          <w:lang w:eastAsia="zh-CN"/>
        </w:rPr>
      </w:pPr>
      <w:r w:rsidRPr="002A1726">
        <w:rPr>
          <w:rFonts w:ascii="Times New Roman" w:eastAsiaTheme="minorEastAsia" w:hAnsi="Times New Roman"/>
          <w:sz w:val="20"/>
          <w:lang w:eastAsia="zh-CN"/>
        </w:rPr>
        <w:t xml:space="preserve">Relative power: </w:t>
      </w:r>
      <w:r w:rsidR="00EE4370">
        <w:rPr>
          <w:rFonts w:ascii="Times New Roman" w:eastAsiaTheme="minorEastAsia" w:hAnsi="Times New Roman" w:hint="eastAsia"/>
          <w:sz w:val="20"/>
          <w:lang w:eastAsia="zh-CN"/>
        </w:rPr>
        <w:t>100</w:t>
      </w:r>
    </w:p>
    <w:p w:rsidR="0020555C" w:rsidRPr="00BA419D" w:rsidRDefault="00903C30" w:rsidP="00502D2C">
      <w:pPr>
        <w:pStyle w:val="af"/>
        <w:numPr>
          <w:ilvl w:val="0"/>
          <w:numId w:val="36"/>
        </w:numPr>
        <w:ind w:firstLineChars="0"/>
        <w:rPr>
          <w:rFonts w:ascii="Times New Roman" w:eastAsiaTheme="minorEastAsia" w:hAnsi="Times New Roman"/>
          <w:sz w:val="20"/>
          <w:lang w:eastAsia="zh-CN"/>
        </w:rPr>
      </w:pPr>
      <w:r w:rsidRPr="00BA419D">
        <w:rPr>
          <w:rFonts w:ascii="Times New Roman" w:eastAsiaTheme="minorEastAsia" w:hAnsi="Times New Roman"/>
          <w:sz w:val="20"/>
          <w:lang w:eastAsia="zh-CN"/>
        </w:rPr>
        <w:t>Sleep</w:t>
      </w:r>
    </w:p>
    <w:p w:rsidR="00764B79" w:rsidRPr="00D72051" w:rsidRDefault="00623498" w:rsidP="00D026AF">
      <w:pPr>
        <w:spacing w:line="260" w:lineRule="exact"/>
        <w:rPr>
          <w:rFonts w:eastAsiaTheme="minorEastAsia"/>
          <w:lang w:eastAsia="zh-CN"/>
        </w:rPr>
      </w:pPr>
      <w:r>
        <w:rPr>
          <w:rFonts w:eastAsiaTheme="minorEastAsia"/>
          <w:lang w:eastAsia="zh-CN"/>
        </w:rPr>
        <w:t>A</w:t>
      </w:r>
      <w:r>
        <w:rPr>
          <w:rFonts w:eastAsiaTheme="minorEastAsia" w:hint="eastAsia"/>
          <w:lang w:eastAsia="zh-CN"/>
        </w:rPr>
        <w:t xml:space="preserve"> proce</w:t>
      </w:r>
      <w:r>
        <w:rPr>
          <w:rFonts w:eastAsiaTheme="minorEastAsia"/>
          <w:lang w:eastAsia="zh-CN"/>
        </w:rPr>
        <w:t>dure for PRS measurement</w:t>
      </w:r>
      <w:r>
        <w:rPr>
          <w:rFonts w:eastAsiaTheme="minorEastAsia" w:hint="eastAsia"/>
          <w:lang w:eastAsia="zh-CN"/>
        </w:rPr>
        <w:t xml:space="preserve"> in connected state </w:t>
      </w:r>
      <w:r>
        <w:rPr>
          <w:rFonts w:eastAsiaTheme="minorEastAsia"/>
          <w:lang w:eastAsia="zh-CN"/>
        </w:rPr>
        <w:t>i</w:t>
      </w:r>
      <w:r>
        <w:rPr>
          <w:rFonts w:eastAsiaTheme="minorEastAsia" w:hint="eastAsia"/>
          <w:lang w:eastAsia="zh-CN"/>
        </w:rPr>
        <w:t xml:space="preserve">s </w:t>
      </w:r>
      <w:r w:rsidR="00D026AF">
        <w:rPr>
          <w:rFonts w:eastAsiaTheme="minorEastAsia"/>
          <w:lang w:eastAsia="zh-CN"/>
        </w:rPr>
        <w:t>shown in Fig</w:t>
      </w:r>
      <w:r w:rsidR="00D026AF">
        <w:rPr>
          <w:rFonts w:eastAsiaTheme="minorEastAsia" w:hint="eastAsia"/>
          <w:lang w:eastAsia="zh-CN"/>
        </w:rPr>
        <w:t>ure</w:t>
      </w:r>
      <w:r>
        <w:rPr>
          <w:rFonts w:eastAsiaTheme="minorEastAsia"/>
          <w:lang w:eastAsia="zh-CN"/>
        </w:rPr>
        <w:t xml:space="preserve"> 2 </w:t>
      </w:r>
      <w:r>
        <w:rPr>
          <w:rFonts w:eastAsiaTheme="minorEastAsia" w:hint="eastAsia"/>
          <w:lang w:eastAsia="zh-CN"/>
        </w:rPr>
        <w:t>below.</w:t>
      </w:r>
      <w:r w:rsidR="00764B79">
        <w:rPr>
          <w:rFonts w:eastAsiaTheme="minorEastAsia" w:hint="eastAsia"/>
          <w:lang w:eastAsia="zh-CN"/>
        </w:rPr>
        <w:t xml:space="preserve"> </w:t>
      </w:r>
      <w:r>
        <w:rPr>
          <w:rFonts w:eastAsiaTheme="minorEastAsia"/>
          <w:lang w:eastAsia="zh-CN"/>
        </w:rPr>
        <w:t>B</w:t>
      </w:r>
      <w:r w:rsidR="00764B79">
        <w:rPr>
          <w:rFonts w:eastAsiaTheme="minorEastAsia" w:hint="eastAsia"/>
          <w:lang w:eastAsia="zh-CN"/>
        </w:rPr>
        <w:t xml:space="preserve">ased on </w:t>
      </w:r>
      <w:r>
        <w:rPr>
          <w:rFonts w:eastAsiaTheme="minorEastAsia"/>
          <w:lang w:eastAsia="zh-CN"/>
        </w:rPr>
        <w:t xml:space="preserve">the </w:t>
      </w:r>
      <w:r w:rsidR="00764B79">
        <w:rPr>
          <w:rFonts w:eastAsiaTheme="minorEastAsia" w:hint="eastAsia"/>
          <w:lang w:eastAsia="zh-CN"/>
        </w:rPr>
        <w:t xml:space="preserve">above assumtions and analysis, </w:t>
      </w:r>
      <w:r>
        <w:rPr>
          <w:rFonts w:eastAsiaTheme="minorEastAsia"/>
          <w:lang w:eastAsia="zh-CN"/>
        </w:rPr>
        <w:t xml:space="preserve">Table 4 shows the power consumption for </w:t>
      </w:r>
      <w:r w:rsidRPr="009C1832">
        <w:rPr>
          <w:rFonts w:eastAsiaTheme="minorEastAsia"/>
          <w:lang w:eastAsia="zh-CN"/>
        </w:rPr>
        <w:t>PRS measurement</w:t>
      </w:r>
      <w:r>
        <w:rPr>
          <w:rFonts w:eastAsiaTheme="minorEastAsia" w:hint="eastAsia"/>
          <w:lang w:eastAsia="zh-CN"/>
        </w:rPr>
        <w:t xml:space="preserve"> </w:t>
      </w:r>
      <w:r w:rsidRPr="009C1832">
        <w:rPr>
          <w:rFonts w:eastAsiaTheme="minorEastAsia"/>
          <w:lang w:eastAsia="zh-CN"/>
        </w:rPr>
        <w:t xml:space="preserve">in </w:t>
      </w:r>
      <w:r>
        <w:rPr>
          <w:rFonts w:eastAsiaTheme="minorEastAsia" w:hint="eastAsia"/>
          <w:lang w:eastAsia="zh-CN"/>
        </w:rPr>
        <w:t xml:space="preserve">connected </w:t>
      </w:r>
      <w:r>
        <w:rPr>
          <w:rFonts w:eastAsiaTheme="minorEastAsia"/>
          <w:lang w:eastAsia="zh-CN"/>
        </w:rPr>
        <w:t>state.</w:t>
      </w:r>
    </w:p>
    <w:p w:rsidR="00914707" w:rsidRPr="00914707" w:rsidRDefault="00503446" w:rsidP="00503446">
      <w:pPr>
        <w:pStyle w:val="B1"/>
        <w:ind w:left="0" w:firstLine="0"/>
        <w:jc w:val="center"/>
        <w:rPr>
          <w:rFonts w:eastAsiaTheme="minorEastAsia"/>
          <w:lang w:eastAsia="zh-CN"/>
        </w:rPr>
      </w:pPr>
      <w:r>
        <w:rPr>
          <w:lang w:val="en-US" w:eastAsia="zh-CN"/>
        </w:rPr>
        <w:drawing>
          <wp:inline distT="0" distB="0" distL="0" distR="0">
            <wp:extent cx="5759450" cy="982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5759450" cy="982980"/>
                    </a:xfrm>
                    <a:prstGeom prst="rect">
                      <a:avLst/>
                    </a:prstGeom>
                  </pic:spPr>
                </pic:pic>
              </a:graphicData>
            </a:graphic>
          </wp:inline>
        </w:drawing>
      </w:r>
      <w:r w:rsidR="00764B79" w:rsidRPr="00A7705C">
        <w:rPr>
          <w:b/>
        </w:rPr>
        <w:t>Figure</w:t>
      </w:r>
      <w:r w:rsidR="00DE63E1">
        <w:rPr>
          <w:rFonts w:eastAsiaTheme="minorEastAsia" w:hint="eastAsia"/>
          <w:b/>
          <w:lang w:eastAsia="zh-CN"/>
        </w:rPr>
        <w:t>2</w:t>
      </w:r>
      <w:r w:rsidR="00764B79" w:rsidRPr="00A7705C">
        <w:t xml:space="preserve"> </w:t>
      </w:r>
      <w:r w:rsidR="00764B79">
        <w:rPr>
          <w:rFonts w:eastAsiaTheme="minorEastAsia" w:hint="eastAsia"/>
          <w:lang w:eastAsia="zh-CN"/>
        </w:rPr>
        <w:t>Proced</w:t>
      </w:r>
      <w:r w:rsidR="00764B79" w:rsidRPr="00A7705C">
        <w:rPr>
          <w:rFonts w:eastAsiaTheme="minorEastAsia"/>
          <w:lang w:eastAsia="zh-CN"/>
        </w:rPr>
        <w:t>ure of PRS measurement</w:t>
      </w:r>
      <w:r w:rsidR="00764B79">
        <w:rPr>
          <w:rFonts w:eastAsiaTheme="minorEastAsia" w:hint="eastAsia"/>
          <w:lang w:eastAsia="zh-CN"/>
        </w:rPr>
        <w:t>s</w:t>
      </w:r>
      <w:r w:rsidR="00764B79">
        <w:rPr>
          <w:rFonts w:eastAsiaTheme="minorEastAsia"/>
          <w:lang w:eastAsia="zh-CN"/>
        </w:rPr>
        <w:t xml:space="preserve"> in </w:t>
      </w:r>
      <w:r w:rsidR="00764B79">
        <w:rPr>
          <w:rFonts w:eastAsiaTheme="minorEastAsia" w:hint="eastAsia"/>
          <w:lang w:eastAsia="zh-CN"/>
        </w:rPr>
        <w:t>connected</w:t>
      </w:r>
      <w:r w:rsidR="00764B79" w:rsidRPr="00A7705C">
        <w:rPr>
          <w:rFonts w:eastAsiaTheme="minorEastAsia"/>
          <w:lang w:eastAsia="zh-CN"/>
        </w:rPr>
        <w:t xml:space="preserve"> state</w:t>
      </w:r>
    </w:p>
    <w:p w:rsidR="00132A5D" w:rsidRDefault="00623498" w:rsidP="00132A5D">
      <w:pPr>
        <w:pStyle w:val="af"/>
        <w:ind w:left="420" w:firstLineChars="0" w:firstLine="0"/>
        <w:jc w:val="center"/>
      </w:pPr>
      <w:r>
        <w:rPr>
          <w:rFonts w:ascii="Times New Roman" w:hAnsi="Times New Roman" w:hint="eastAsia"/>
          <w:b/>
          <w:lang w:eastAsia="zh-CN"/>
        </w:rPr>
        <w:t>Table</w:t>
      </w:r>
      <w:r>
        <w:rPr>
          <w:rFonts w:ascii="Times New Roman" w:hAnsi="Times New Roman"/>
          <w:b/>
          <w:lang w:eastAsia="zh-CN"/>
        </w:rPr>
        <w:t xml:space="preserve"> 4</w:t>
      </w:r>
      <w:r w:rsidRPr="00A7705C">
        <w:rPr>
          <w:rFonts w:ascii="Times New Roman" w:hAnsi="Times New Roman"/>
        </w:rPr>
        <w:t xml:space="preserve"> </w:t>
      </w:r>
      <w:r w:rsidR="00132A5D" w:rsidRPr="009C1832">
        <w:rPr>
          <w:rFonts w:ascii="Times New Roman" w:eastAsiaTheme="minorEastAsia" w:hAnsi="Times New Roman"/>
          <w:sz w:val="20"/>
          <w:lang w:eastAsia="zh-CN"/>
        </w:rPr>
        <w:t>P</w:t>
      </w:r>
      <w:r w:rsidR="00132A5D">
        <w:rPr>
          <w:rFonts w:ascii="Times New Roman" w:eastAsiaTheme="minorEastAsia" w:hAnsi="Times New Roman" w:hint="eastAsia"/>
          <w:sz w:val="20"/>
          <w:lang w:eastAsia="zh-CN"/>
        </w:rPr>
        <w:t>ower components analysis for</w:t>
      </w:r>
      <w:r w:rsidR="00132A5D" w:rsidRPr="009C1832">
        <w:rPr>
          <w:rFonts w:ascii="Times New Roman" w:eastAsiaTheme="minorEastAsia" w:hAnsi="Times New Roman"/>
          <w:sz w:val="20"/>
          <w:lang w:eastAsia="zh-CN"/>
        </w:rPr>
        <w:t xml:space="preserve"> PRS measurement</w:t>
      </w:r>
      <w:r w:rsidR="00132A5D">
        <w:rPr>
          <w:rFonts w:ascii="Times New Roman" w:eastAsiaTheme="minorEastAsia" w:hAnsi="Times New Roman" w:hint="eastAsia"/>
          <w:sz w:val="20"/>
          <w:lang w:eastAsia="zh-CN"/>
        </w:rPr>
        <w:t xml:space="preserve"> </w:t>
      </w:r>
      <w:r w:rsidR="00132A5D" w:rsidRPr="009C1832">
        <w:rPr>
          <w:rFonts w:ascii="Times New Roman" w:eastAsiaTheme="minorEastAsia" w:hAnsi="Times New Roman"/>
          <w:sz w:val="20"/>
          <w:lang w:eastAsia="zh-CN"/>
        </w:rPr>
        <w:t xml:space="preserve">in </w:t>
      </w:r>
      <w:r w:rsidR="00132A5D">
        <w:rPr>
          <w:rFonts w:ascii="Times New Roman" w:eastAsiaTheme="minorEastAsia" w:hAnsi="Times New Roman" w:hint="eastAsia"/>
          <w:sz w:val="20"/>
          <w:lang w:eastAsia="zh-CN"/>
        </w:rPr>
        <w:t xml:space="preserve">connected </w:t>
      </w:r>
      <w:r w:rsidR="00132A5D" w:rsidRPr="009C1832">
        <w:rPr>
          <w:rFonts w:ascii="Times New Roman" w:eastAsiaTheme="minorEastAsia" w:hAnsi="Times New Roman"/>
          <w:sz w:val="20"/>
          <w:lang w:eastAsia="zh-CN"/>
        </w:rPr>
        <w:t>state</w:t>
      </w:r>
    </w:p>
    <w:tbl>
      <w:tblPr>
        <w:tblStyle w:val="ae"/>
        <w:tblW w:w="0" w:type="auto"/>
        <w:jc w:val="center"/>
        <w:tblLook w:val="04A0"/>
      </w:tblPr>
      <w:tblGrid>
        <w:gridCol w:w="2834"/>
        <w:gridCol w:w="1964"/>
        <w:gridCol w:w="1843"/>
      </w:tblGrid>
      <w:tr w:rsidR="00132A5D" w:rsidRPr="00E50233" w:rsidTr="004C1651">
        <w:trPr>
          <w:trHeight w:val="1174"/>
          <w:jc w:val="center"/>
        </w:trPr>
        <w:tc>
          <w:tcPr>
            <w:tcW w:w="2834" w:type="dxa"/>
            <w:vAlign w:val="center"/>
          </w:tcPr>
          <w:p w:rsidR="00132A5D" w:rsidRPr="00E50233" w:rsidRDefault="00132A5D" w:rsidP="004C1651">
            <w:pPr>
              <w:jc w:val="center"/>
              <w:rPr>
                <w:b/>
                <w:lang w:val="en-US"/>
              </w:rPr>
            </w:pPr>
            <w:r w:rsidRPr="00E50233">
              <w:rPr>
                <w:b/>
                <w:lang w:val="en-US"/>
              </w:rPr>
              <w:t>Power state</w:t>
            </w:r>
          </w:p>
        </w:tc>
        <w:tc>
          <w:tcPr>
            <w:tcW w:w="1964" w:type="dxa"/>
            <w:vAlign w:val="center"/>
          </w:tcPr>
          <w:p w:rsidR="00132A5D" w:rsidRPr="00E50233" w:rsidRDefault="00132A5D" w:rsidP="004C1651">
            <w:pPr>
              <w:jc w:val="center"/>
              <w:rPr>
                <w:b/>
                <w:lang w:val="en-US"/>
              </w:rPr>
            </w:pPr>
            <w:r>
              <w:rPr>
                <w:b/>
                <w:lang w:val="en-US"/>
              </w:rPr>
              <w:t>R</w:t>
            </w:r>
            <w:r w:rsidRPr="00E50233">
              <w:rPr>
                <w:b/>
                <w:lang w:val="en-US"/>
              </w:rPr>
              <w:t xml:space="preserve">elative </w:t>
            </w:r>
            <w:r>
              <w:rPr>
                <w:b/>
                <w:lang w:val="en-US"/>
              </w:rPr>
              <w:t>power</w:t>
            </w:r>
          </w:p>
        </w:tc>
        <w:tc>
          <w:tcPr>
            <w:tcW w:w="1843" w:type="dxa"/>
            <w:vAlign w:val="center"/>
          </w:tcPr>
          <w:p w:rsidR="00132A5D" w:rsidRDefault="00132A5D" w:rsidP="004C1651">
            <w:pPr>
              <w:jc w:val="center"/>
              <w:rPr>
                <w:b/>
                <w:lang w:val="en-US"/>
              </w:rPr>
            </w:pPr>
            <w:r>
              <w:rPr>
                <w:rFonts w:hint="eastAsia"/>
                <w:b/>
                <w:lang w:val="en-US"/>
              </w:rPr>
              <w:t>D</w:t>
            </w:r>
            <w:r>
              <w:rPr>
                <w:b/>
                <w:lang w:val="en-US"/>
              </w:rPr>
              <w:t>uration(ms)</w:t>
            </w:r>
          </w:p>
        </w:tc>
      </w:tr>
      <w:tr w:rsidR="00132A5D" w:rsidRPr="00E50233" w:rsidTr="004C1651">
        <w:trPr>
          <w:trHeight w:val="283"/>
          <w:jc w:val="center"/>
        </w:trPr>
        <w:tc>
          <w:tcPr>
            <w:tcW w:w="2834" w:type="dxa"/>
            <w:vAlign w:val="center"/>
          </w:tcPr>
          <w:p w:rsidR="00132A5D" w:rsidRPr="00E50233" w:rsidRDefault="00132A5D" w:rsidP="004C1651">
            <w:pPr>
              <w:jc w:val="center"/>
              <w:rPr>
                <w:lang w:val="en-US"/>
              </w:rPr>
            </w:pPr>
            <w:r w:rsidRPr="00E50233">
              <w:rPr>
                <w:lang w:val="en-US"/>
              </w:rPr>
              <w:t>Deep sleep</w:t>
            </w:r>
          </w:p>
        </w:tc>
        <w:tc>
          <w:tcPr>
            <w:tcW w:w="1964" w:type="dxa"/>
            <w:vAlign w:val="center"/>
          </w:tcPr>
          <w:p w:rsidR="00132A5D" w:rsidRPr="00E50233" w:rsidRDefault="00132A5D" w:rsidP="004C1651">
            <w:pPr>
              <w:jc w:val="center"/>
              <w:rPr>
                <w:lang w:val="en-US"/>
              </w:rPr>
            </w:pPr>
            <w:r w:rsidRPr="00E50233">
              <w:rPr>
                <w:lang w:val="en-US"/>
              </w:rPr>
              <w:t>1</w:t>
            </w:r>
          </w:p>
        </w:tc>
        <w:tc>
          <w:tcPr>
            <w:tcW w:w="1843" w:type="dxa"/>
            <w:vAlign w:val="center"/>
          </w:tcPr>
          <w:p w:rsidR="00132A5D" w:rsidRPr="00D30C07" w:rsidRDefault="00D30C07" w:rsidP="004C1651">
            <w:pPr>
              <w:jc w:val="center"/>
              <w:rPr>
                <w:rFonts w:eastAsiaTheme="minorEastAsia"/>
                <w:lang w:val="en-US" w:eastAsia="zh-CN"/>
              </w:rPr>
            </w:pPr>
            <w:r>
              <w:rPr>
                <w:rFonts w:eastAsiaTheme="minorEastAsia" w:hint="eastAsia"/>
                <w:lang w:val="en-US" w:eastAsia="zh-CN"/>
              </w:rPr>
              <w:t>1</w:t>
            </w:r>
            <w:r>
              <w:rPr>
                <w:rFonts w:eastAsiaTheme="minorEastAsia"/>
                <w:lang w:val="en-US" w:eastAsia="zh-CN"/>
              </w:rPr>
              <w:t>18</w:t>
            </w:r>
          </w:p>
        </w:tc>
      </w:tr>
      <w:tr w:rsidR="00132A5D" w:rsidRPr="00E50233" w:rsidTr="004C1651">
        <w:trPr>
          <w:trHeight w:val="277"/>
          <w:jc w:val="center"/>
        </w:trPr>
        <w:tc>
          <w:tcPr>
            <w:tcW w:w="2834" w:type="dxa"/>
            <w:vAlign w:val="center"/>
          </w:tcPr>
          <w:p w:rsidR="00132A5D" w:rsidRPr="00E50233" w:rsidRDefault="00132A5D" w:rsidP="004C1651">
            <w:pPr>
              <w:jc w:val="center"/>
              <w:rPr>
                <w:lang w:val="en-US"/>
              </w:rPr>
            </w:pPr>
            <w:r w:rsidRPr="00E50233">
              <w:rPr>
                <w:lang w:val="en-US"/>
              </w:rPr>
              <w:t>Light sleep</w:t>
            </w:r>
          </w:p>
        </w:tc>
        <w:tc>
          <w:tcPr>
            <w:tcW w:w="1964" w:type="dxa"/>
            <w:vAlign w:val="center"/>
          </w:tcPr>
          <w:p w:rsidR="00132A5D" w:rsidRPr="00E50233" w:rsidRDefault="00132A5D" w:rsidP="004C1651">
            <w:pPr>
              <w:jc w:val="center"/>
              <w:rPr>
                <w:lang w:val="en-US"/>
              </w:rPr>
            </w:pPr>
            <w:r>
              <w:rPr>
                <w:lang w:val="en-US"/>
              </w:rPr>
              <w:t>20</w:t>
            </w:r>
          </w:p>
        </w:tc>
        <w:tc>
          <w:tcPr>
            <w:tcW w:w="1843" w:type="dxa"/>
            <w:vAlign w:val="center"/>
          </w:tcPr>
          <w:p w:rsidR="00132A5D" w:rsidRPr="00D30C07" w:rsidRDefault="00D30C07" w:rsidP="004C1651">
            <w:pPr>
              <w:jc w:val="center"/>
              <w:rPr>
                <w:rFonts w:eastAsiaTheme="minorEastAsia"/>
                <w:lang w:val="en-US" w:eastAsia="zh-CN"/>
              </w:rPr>
            </w:pPr>
            <w:r>
              <w:rPr>
                <w:rFonts w:eastAsiaTheme="minorEastAsia" w:hint="eastAsia"/>
                <w:lang w:val="en-US" w:eastAsia="zh-CN"/>
              </w:rPr>
              <w:t>2</w:t>
            </w:r>
            <w:r>
              <w:rPr>
                <w:rFonts w:eastAsiaTheme="minorEastAsia"/>
                <w:lang w:val="en-US" w:eastAsia="zh-CN"/>
              </w:rPr>
              <w:t>4</w:t>
            </w:r>
          </w:p>
        </w:tc>
      </w:tr>
      <w:tr w:rsidR="00132A5D" w:rsidRPr="00E50233" w:rsidTr="004C1651">
        <w:trPr>
          <w:trHeight w:val="283"/>
          <w:jc w:val="center"/>
        </w:trPr>
        <w:tc>
          <w:tcPr>
            <w:tcW w:w="2834" w:type="dxa"/>
            <w:vAlign w:val="center"/>
          </w:tcPr>
          <w:p w:rsidR="00132A5D" w:rsidRPr="00E50233" w:rsidRDefault="00132A5D" w:rsidP="004C1651">
            <w:pPr>
              <w:jc w:val="center"/>
              <w:rPr>
                <w:lang w:val="en-US"/>
              </w:rPr>
            </w:pPr>
            <w:r w:rsidRPr="00E50233">
              <w:rPr>
                <w:lang w:val="en-US"/>
              </w:rPr>
              <w:t>Micro</w:t>
            </w:r>
            <w:r>
              <w:rPr>
                <w:lang w:val="en-US"/>
              </w:rPr>
              <w:t xml:space="preserve"> </w:t>
            </w:r>
            <w:r w:rsidRPr="00E50233">
              <w:rPr>
                <w:lang w:val="en-US"/>
              </w:rPr>
              <w:t>sleep</w:t>
            </w:r>
          </w:p>
        </w:tc>
        <w:tc>
          <w:tcPr>
            <w:tcW w:w="1964" w:type="dxa"/>
            <w:vAlign w:val="center"/>
          </w:tcPr>
          <w:p w:rsidR="00132A5D" w:rsidRPr="00E50233" w:rsidRDefault="00132A5D" w:rsidP="004C1651">
            <w:pPr>
              <w:jc w:val="center"/>
              <w:rPr>
                <w:lang w:val="en-US"/>
              </w:rPr>
            </w:pPr>
            <w:r>
              <w:rPr>
                <w:lang w:val="en-US"/>
              </w:rPr>
              <w:t>45</w:t>
            </w:r>
          </w:p>
        </w:tc>
        <w:tc>
          <w:tcPr>
            <w:tcW w:w="1843" w:type="dxa"/>
            <w:vAlign w:val="center"/>
          </w:tcPr>
          <w:p w:rsidR="00132A5D" w:rsidRDefault="00D30C07" w:rsidP="004C1651">
            <w:pPr>
              <w:jc w:val="center"/>
              <w:rPr>
                <w:lang w:val="en-US"/>
              </w:rPr>
            </w:pPr>
            <w:r>
              <w:rPr>
                <w:lang w:val="en-US"/>
              </w:rPr>
              <w:t>5</w:t>
            </w:r>
          </w:p>
        </w:tc>
      </w:tr>
      <w:tr w:rsidR="00132A5D" w:rsidRPr="00E50233" w:rsidTr="004C1651">
        <w:trPr>
          <w:trHeight w:val="283"/>
          <w:jc w:val="center"/>
        </w:trPr>
        <w:tc>
          <w:tcPr>
            <w:tcW w:w="2834" w:type="dxa"/>
            <w:vAlign w:val="center"/>
          </w:tcPr>
          <w:p w:rsidR="00132A5D" w:rsidRPr="00222093" w:rsidRDefault="00132A5D" w:rsidP="004C1651">
            <w:pPr>
              <w:jc w:val="center"/>
              <w:rPr>
                <w:lang w:val="en-US"/>
              </w:rPr>
            </w:pPr>
            <w:r w:rsidRPr="00222093">
              <w:rPr>
                <w:lang w:val="en-US"/>
              </w:rPr>
              <w:t>SSB for Inter-frequency measurement</w:t>
            </w:r>
          </w:p>
        </w:tc>
        <w:tc>
          <w:tcPr>
            <w:tcW w:w="1964" w:type="dxa"/>
            <w:vAlign w:val="center"/>
          </w:tcPr>
          <w:p w:rsidR="00132A5D" w:rsidRPr="000A3B5C" w:rsidRDefault="00132A5D" w:rsidP="004C1651">
            <w:pPr>
              <w:jc w:val="center"/>
              <w:rPr>
                <w:rFonts w:eastAsiaTheme="minorEastAsia"/>
                <w:lang w:val="en-US" w:eastAsia="zh-CN"/>
              </w:rPr>
            </w:pPr>
            <w:r>
              <w:rPr>
                <w:rFonts w:eastAsiaTheme="minorEastAsia" w:hint="eastAsia"/>
                <w:lang w:val="en-US" w:eastAsia="zh-CN"/>
              </w:rPr>
              <w:t>150</w:t>
            </w:r>
          </w:p>
        </w:tc>
        <w:tc>
          <w:tcPr>
            <w:tcW w:w="1843" w:type="dxa"/>
            <w:vAlign w:val="center"/>
          </w:tcPr>
          <w:p w:rsidR="00132A5D" w:rsidRDefault="00132A5D" w:rsidP="004C1651">
            <w:pPr>
              <w:jc w:val="center"/>
              <w:rPr>
                <w:lang w:val="en-US"/>
              </w:rPr>
            </w:pPr>
            <w:r>
              <w:rPr>
                <w:rFonts w:hint="eastAsia"/>
                <w:lang w:val="en-US"/>
              </w:rPr>
              <w:t>5</w:t>
            </w:r>
          </w:p>
        </w:tc>
      </w:tr>
      <w:tr w:rsidR="00132A5D" w:rsidRPr="00E50233" w:rsidTr="004C1651">
        <w:trPr>
          <w:trHeight w:val="277"/>
          <w:jc w:val="center"/>
        </w:trPr>
        <w:tc>
          <w:tcPr>
            <w:tcW w:w="2834" w:type="dxa"/>
            <w:vAlign w:val="center"/>
          </w:tcPr>
          <w:p w:rsidR="00132A5D" w:rsidRPr="00222093" w:rsidRDefault="00132A5D" w:rsidP="004C1651">
            <w:pPr>
              <w:jc w:val="center"/>
              <w:rPr>
                <w:lang w:val="en-US"/>
              </w:rPr>
            </w:pPr>
            <w:r w:rsidRPr="00222093">
              <w:rPr>
                <w:lang w:val="en-US"/>
              </w:rPr>
              <w:t>SSB for Intra-frequency measurement</w:t>
            </w:r>
          </w:p>
        </w:tc>
        <w:tc>
          <w:tcPr>
            <w:tcW w:w="1964" w:type="dxa"/>
            <w:vAlign w:val="center"/>
          </w:tcPr>
          <w:p w:rsidR="00132A5D" w:rsidRPr="000A3B5C" w:rsidRDefault="00132A5D" w:rsidP="004C1651">
            <w:pPr>
              <w:jc w:val="center"/>
              <w:rPr>
                <w:rFonts w:eastAsiaTheme="minorEastAsia"/>
                <w:lang w:val="en-US" w:eastAsia="zh-CN"/>
              </w:rPr>
            </w:pPr>
            <w:r>
              <w:rPr>
                <w:rFonts w:eastAsiaTheme="minorEastAsia" w:hint="eastAsia"/>
                <w:lang w:val="en-US" w:eastAsia="zh-CN"/>
              </w:rPr>
              <w:t>150</w:t>
            </w:r>
          </w:p>
        </w:tc>
        <w:tc>
          <w:tcPr>
            <w:tcW w:w="1843" w:type="dxa"/>
            <w:vAlign w:val="center"/>
          </w:tcPr>
          <w:p w:rsidR="00132A5D" w:rsidRDefault="00132A5D" w:rsidP="004C1651">
            <w:pPr>
              <w:jc w:val="center"/>
              <w:rPr>
                <w:lang w:val="en-US"/>
              </w:rPr>
            </w:pPr>
            <w:r>
              <w:rPr>
                <w:rFonts w:hint="eastAsia"/>
                <w:lang w:val="en-US"/>
              </w:rPr>
              <w:t>2</w:t>
            </w:r>
          </w:p>
        </w:tc>
      </w:tr>
      <w:tr w:rsidR="00132A5D" w:rsidRPr="00E50233" w:rsidTr="004C1651">
        <w:trPr>
          <w:trHeight w:val="277"/>
          <w:jc w:val="center"/>
        </w:trPr>
        <w:tc>
          <w:tcPr>
            <w:tcW w:w="2834" w:type="dxa"/>
            <w:vAlign w:val="center"/>
          </w:tcPr>
          <w:p w:rsidR="00132A5D" w:rsidRPr="00222093" w:rsidRDefault="00132A5D" w:rsidP="004C1651">
            <w:pPr>
              <w:jc w:val="center"/>
              <w:rPr>
                <w:lang w:val="en-US"/>
              </w:rPr>
            </w:pPr>
            <w:r w:rsidRPr="00222093">
              <w:rPr>
                <w:lang w:val="en-US"/>
              </w:rPr>
              <w:t>SSB Proc.</w:t>
            </w:r>
          </w:p>
        </w:tc>
        <w:tc>
          <w:tcPr>
            <w:tcW w:w="1964" w:type="dxa"/>
            <w:vAlign w:val="center"/>
          </w:tcPr>
          <w:p w:rsidR="00132A5D" w:rsidRPr="00132A5D" w:rsidRDefault="00132A5D" w:rsidP="004C1651">
            <w:pPr>
              <w:jc w:val="center"/>
              <w:rPr>
                <w:rFonts w:eastAsiaTheme="minorEastAsia"/>
                <w:lang w:val="en-US" w:eastAsia="zh-CN"/>
              </w:rPr>
            </w:pPr>
            <w:r>
              <w:rPr>
                <w:rFonts w:eastAsiaTheme="minorEastAsia" w:hint="eastAsia"/>
                <w:lang w:val="en-US" w:eastAsia="zh-CN"/>
              </w:rPr>
              <w:t>100</w:t>
            </w:r>
          </w:p>
        </w:tc>
        <w:tc>
          <w:tcPr>
            <w:tcW w:w="1843" w:type="dxa"/>
            <w:vAlign w:val="center"/>
          </w:tcPr>
          <w:p w:rsidR="00132A5D" w:rsidRPr="00DF657C" w:rsidRDefault="00132A5D" w:rsidP="00132A5D">
            <w:pPr>
              <w:jc w:val="center"/>
              <w:rPr>
                <w:rFonts w:eastAsiaTheme="minorEastAsia"/>
                <w:lang w:val="en-US" w:eastAsia="zh-CN"/>
              </w:rPr>
            </w:pPr>
            <w:r>
              <w:rPr>
                <w:rFonts w:eastAsiaTheme="minorEastAsia" w:hint="eastAsia"/>
                <w:lang w:val="en-US" w:eastAsia="zh-CN"/>
              </w:rPr>
              <w:t>2</w:t>
            </w:r>
          </w:p>
        </w:tc>
      </w:tr>
      <w:tr w:rsidR="00132A5D" w:rsidRPr="00E50233" w:rsidTr="004C1651">
        <w:trPr>
          <w:trHeight w:val="277"/>
          <w:jc w:val="center"/>
        </w:trPr>
        <w:tc>
          <w:tcPr>
            <w:tcW w:w="2834" w:type="dxa"/>
            <w:vAlign w:val="center"/>
          </w:tcPr>
          <w:p w:rsidR="00132A5D" w:rsidRPr="007D753A" w:rsidRDefault="00132A5D" w:rsidP="004C1651">
            <w:pPr>
              <w:jc w:val="center"/>
              <w:rPr>
                <w:color w:val="FF0000"/>
                <w:lang w:val="en-US"/>
              </w:rPr>
            </w:pPr>
            <w:r w:rsidRPr="007D753A">
              <w:rPr>
                <w:color w:val="FF0000"/>
                <w:lang w:val="en-US"/>
              </w:rPr>
              <w:t>PRS intra-frequency</w:t>
            </w:r>
            <w:r w:rsidRPr="007D753A">
              <w:rPr>
                <w:color w:val="FF0000"/>
                <w:lang w:val="en-US"/>
              </w:rPr>
              <w:br/>
              <w:t>Measurement</w:t>
            </w:r>
          </w:p>
        </w:tc>
        <w:tc>
          <w:tcPr>
            <w:tcW w:w="1964" w:type="dxa"/>
            <w:vAlign w:val="center"/>
          </w:tcPr>
          <w:p w:rsidR="00132A5D" w:rsidRPr="00132A5D" w:rsidRDefault="00132A5D" w:rsidP="004C1651">
            <w:pPr>
              <w:jc w:val="center"/>
              <w:rPr>
                <w:rFonts w:eastAsiaTheme="minorEastAsia"/>
                <w:lang w:val="en-US" w:eastAsia="zh-CN"/>
              </w:rPr>
            </w:pPr>
            <w:r>
              <w:rPr>
                <w:rFonts w:eastAsiaTheme="minorEastAsia" w:hint="eastAsia"/>
                <w:lang w:val="en-US" w:eastAsia="zh-CN"/>
              </w:rPr>
              <w:t>610</w:t>
            </w:r>
          </w:p>
        </w:tc>
        <w:tc>
          <w:tcPr>
            <w:tcW w:w="1843" w:type="dxa"/>
            <w:vAlign w:val="center"/>
          </w:tcPr>
          <w:p w:rsidR="00132A5D" w:rsidRDefault="00132A5D" w:rsidP="004C1651">
            <w:pPr>
              <w:jc w:val="center"/>
              <w:rPr>
                <w:lang w:val="en-US"/>
              </w:rPr>
            </w:pPr>
            <w:r>
              <w:rPr>
                <w:rFonts w:hint="eastAsia"/>
                <w:lang w:val="en-US"/>
              </w:rPr>
              <w:t>3</w:t>
            </w:r>
          </w:p>
        </w:tc>
      </w:tr>
      <w:tr w:rsidR="00132A5D" w:rsidRPr="00E50233" w:rsidTr="004C1651">
        <w:trPr>
          <w:trHeight w:val="277"/>
          <w:jc w:val="center"/>
        </w:trPr>
        <w:tc>
          <w:tcPr>
            <w:tcW w:w="2834" w:type="dxa"/>
            <w:vAlign w:val="center"/>
          </w:tcPr>
          <w:p w:rsidR="00132A5D" w:rsidRPr="00FB6662" w:rsidRDefault="00132A5D" w:rsidP="004C1651">
            <w:pPr>
              <w:jc w:val="center"/>
              <w:rPr>
                <w:lang w:val="en-US"/>
              </w:rPr>
            </w:pPr>
            <w:r w:rsidRPr="00FB6662">
              <w:rPr>
                <w:lang w:val="en-US"/>
              </w:rPr>
              <w:t>PRS inter-frequency</w:t>
            </w:r>
            <w:r w:rsidRPr="00FB6662">
              <w:rPr>
                <w:lang w:val="en-US"/>
              </w:rPr>
              <w:br/>
              <w:t>Measurement</w:t>
            </w:r>
          </w:p>
        </w:tc>
        <w:tc>
          <w:tcPr>
            <w:tcW w:w="1964" w:type="dxa"/>
            <w:vAlign w:val="center"/>
          </w:tcPr>
          <w:p w:rsidR="00132A5D" w:rsidRDefault="00132A5D" w:rsidP="004C1651">
            <w:pPr>
              <w:jc w:val="center"/>
              <w:rPr>
                <w:lang w:val="en-US"/>
              </w:rPr>
            </w:pPr>
            <w:r>
              <w:rPr>
                <w:rFonts w:hint="eastAsia"/>
                <w:lang w:val="en-US"/>
              </w:rPr>
              <w:t>-</w:t>
            </w:r>
          </w:p>
        </w:tc>
        <w:tc>
          <w:tcPr>
            <w:tcW w:w="1843" w:type="dxa"/>
            <w:vAlign w:val="center"/>
          </w:tcPr>
          <w:p w:rsidR="00132A5D" w:rsidRDefault="00132A5D" w:rsidP="004C1651">
            <w:pPr>
              <w:jc w:val="center"/>
              <w:rPr>
                <w:lang w:val="en-US"/>
              </w:rPr>
            </w:pPr>
            <w:r>
              <w:rPr>
                <w:rFonts w:hint="eastAsia"/>
                <w:lang w:val="en-US"/>
              </w:rPr>
              <w:t>0</w:t>
            </w:r>
          </w:p>
        </w:tc>
      </w:tr>
      <w:tr w:rsidR="00132A5D" w:rsidRPr="00E50233" w:rsidTr="004C1651">
        <w:trPr>
          <w:trHeight w:val="283"/>
          <w:jc w:val="center"/>
        </w:trPr>
        <w:tc>
          <w:tcPr>
            <w:tcW w:w="2834" w:type="dxa"/>
            <w:vAlign w:val="center"/>
          </w:tcPr>
          <w:p w:rsidR="00132A5D" w:rsidRPr="00132A5D" w:rsidRDefault="00132A5D" w:rsidP="00132A5D">
            <w:pPr>
              <w:jc w:val="center"/>
              <w:rPr>
                <w:rFonts w:eastAsiaTheme="minorEastAsia"/>
                <w:lang w:val="en-US" w:eastAsia="zh-CN"/>
              </w:rPr>
            </w:pPr>
            <w:r>
              <w:rPr>
                <w:lang w:val="en-US"/>
              </w:rPr>
              <w:t>P</w:t>
            </w:r>
            <w:r>
              <w:rPr>
                <w:rFonts w:eastAsiaTheme="minorEastAsia" w:hint="eastAsia"/>
                <w:lang w:val="en-US" w:eastAsia="zh-CN"/>
              </w:rPr>
              <w:t>DCCH-only monitoring</w:t>
            </w:r>
          </w:p>
        </w:tc>
        <w:tc>
          <w:tcPr>
            <w:tcW w:w="1964" w:type="dxa"/>
            <w:vAlign w:val="center"/>
          </w:tcPr>
          <w:p w:rsidR="00132A5D" w:rsidRPr="00132A5D" w:rsidRDefault="00132A5D" w:rsidP="004C1651">
            <w:pPr>
              <w:jc w:val="center"/>
              <w:rPr>
                <w:rFonts w:eastAsiaTheme="minorEastAsia"/>
                <w:lang w:val="en-US" w:eastAsia="zh-CN"/>
              </w:rPr>
            </w:pPr>
            <w:r>
              <w:rPr>
                <w:rFonts w:eastAsiaTheme="minorEastAsia" w:hint="eastAsia"/>
                <w:lang w:val="en-US" w:eastAsia="zh-CN"/>
              </w:rPr>
              <w:t>100</w:t>
            </w:r>
          </w:p>
        </w:tc>
        <w:tc>
          <w:tcPr>
            <w:tcW w:w="1843" w:type="dxa"/>
            <w:vAlign w:val="center"/>
          </w:tcPr>
          <w:p w:rsidR="00132A5D" w:rsidRDefault="00132A5D" w:rsidP="004C1651">
            <w:pPr>
              <w:jc w:val="center"/>
              <w:rPr>
                <w:lang w:val="en-US"/>
              </w:rPr>
            </w:pPr>
            <w:r>
              <w:rPr>
                <w:rFonts w:hint="eastAsia"/>
                <w:lang w:val="en-US"/>
              </w:rPr>
              <w:t>4</w:t>
            </w:r>
          </w:p>
        </w:tc>
      </w:tr>
      <w:tr w:rsidR="00132A5D" w:rsidRPr="00E50233" w:rsidTr="004C1651">
        <w:trPr>
          <w:trHeight w:val="277"/>
          <w:jc w:val="center"/>
        </w:trPr>
        <w:tc>
          <w:tcPr>
            <w:tcW w:w="2834" w:type="dxa"/>
            <w:vAlign w:val="center"/>
          </w:tcPr>
          <w:p w:rsidR="00132A5D" w:rsidRPr="00757195" w:rsidRDefault="00132A5D" w:rsidP="004C1651">
            <w:pPr>
              <w:jc w:val="center"/>
              <w:rPr>
                <w:b/>
                <w:lang w:val="en-US"/>
              </w:rPr>
            </w:pPr>
            <w:r w:rsidRPr="00757195">
              <w:rPr>
                <w:b/>
                <w:lang w:val="en-US"/>
              </w:rPr>
              <w:t>Sleep transition type</w:t>
            </w:r>
          </w:p>
        </w:tc>
        <w:tc>
          <w:tcPr>
            <w:tcW w:w="1964" w:type="dxa"/>
            <w:vAlign w:val="center"/>
          </w:tcPr>
          <w:p w:rsidR="00132A5D" w:rsidRPr="00522F6B" w:rsidRDefault="00132A5D" w:rsidP="004C1651">
            <w:pPr>
              <w:jc w:val="center"/>
              <w:rPr>
                <w:b/>
                <w:lang w:val="en-US"/>
              </w:rPr>
            </w:pPr>
            <w:r w:rsidRPr="00522F6B">
              <w:rPr>
                <w:b/>
                <w:lang w:val="en-US"/>
              </w:rPr>
              <w:t>Transition energy</w:t>
            </w:r>
          </w:p>
        </w:tc>
        <w:tc>
          <w:tcPr>
            <w:tcW w:w="1843" w:type="dxa"/>
            <w:vAlign w:val="center"/>
          </w:tcPr>
          <w:p w:rsidR="00132A5D" w:rsidRPr="00522F6B" w:rsidRDefault="00132A5D" w:rsidP="004C1651">
            <w:pPr>
              <w:jc w:val="center"/>
              <w:rPr>
                <w:b/>
                <w:lang w:val="en-US"/>
              </w:rPr>
            </w:pPr>
            <w:r>
              <w:rPr>
                <w:b/>
                <w:lang w:val="en-US"/>
              </w:rPr>
              <w:t>Transition times</w:t>
            </w:r>
          </w:p>
        </w:tc>
      </w:tr>
      <w:tr w:rsidR="00132A5D" w:rsidRPr="00E50233" w:rsidTr="004C1651">
        <w:trPr>
          <w:trHeight w:val="277"/>
          <w:jc w:val="center"/>
        </w:trPr>
        <w:tc>
          <w:tcPr>
            <w:tcW w:w="2834" w:type="dxa"/>
            <w:vAlign w:val="center"/>
          </w:tcPr>
          <w:p w:rsidR="00132A5D" w:rsidRPr="0059702D" w:rsidRDefault="00132A5D" w:rsidP="004C1651">
            <w:pPr>
              <w:jc w:val="center"/>
              <w:rPr>
                <w:lang w:val="en-US"/>
              </w:rPr>
            </w:pPr>
            <w:r>
              <w:rPr>
                <w:lang w:val="en-US"/>
              </w:rPr>
              <w:t>Deep sleep transition</w:t>
            </w:r>
          </w:p>
        </w:tc>
        <w:tc>
          <w:tcPr>
            <w:tcW w:w="1964" w:type="dxa"/>
            <w:vAlign w:val="center"/>
          </w:tcPr>
          <w:p w:rsidR="00132A5D" w:rsidRPr="0059702D" w:rsidRDefault="00132A5D" w:rsidP="004C1651">
            <w:pPr>
              <w:jc w:val="center"/>
              <w:rPr>
                <w:lang w:val="en-US"/>
              </w:rPr>
            </w:pPr>
            <w:r>
              <w:rPr>
                <w:lang w:val="en-US"/>
              </w:rPr>
              <w:t>450</w:t>
            </w:r>
          </w:p>
        </w:tc>
        <w:tc>
          <w:tcPr>
            <w:tcW w:w="1843" w:type="dxa"/>
            <w:vAlign w:val="center"/>
          </w:tcPr>
          <w:p w:rsidR="00132A5D" w:rsidRDefault="00132A5D" w:rsidP="004C1651">
            <w:pPr>
              <w:jc w:val="center"/>
              <w:rPr>
                <w:lang w:val="en-US"/>
              </w:rPr>
            </w:pPr>
            <w:r>
              <w:rPr>
                <w:rFonts w:hint="eastAsia"/>
                <w:lang w:val="en-US"/>
              </w:rPr>
              <w:t>1</w:t>
            </w:r>
          </w:p>
        </w:tc>
      </w:tr>
      <w:tr w:rsidR="00132A5D" w:rsidRPr="00E50233" w:rsidTr="004C1651">
        <w:trPr>
          <w:trHeight w:val="277"/>
          <w:jc w:val="center"/>
        </w:trPr>
        <w:tc>
          <w:tcPr>
            <w:tcW w:w="2834" w:type="dxa"/>
            <w:vAlign w:val="center"/>
          </w:tcPr>
          <w:p w:rsidR="00132A5D" w:rsidRPr="0059702D" w:rsidRDefault="00132A5D" w:rsidP="004C1651">
            <w:pPr>
              <w:jc w:val="center"/>
              <w:rPr>
                <w:lang w:val="en-US"/>
              </w:rPr>
            </w:pPr>
            <w:r>
              <w:rPr>
                <w:lang w:val="en-US"/>
              </w:rPr>
              <w:t>Light sleep transition</w:t>
            </w:r>
          </w:p>
        </w:tc>
        <w:tc>
          <w:tcPr>
            <w:tcW w:w="1964" w:type="dxa"/>
            <w:vAlign w:val="center"/>
          </w:tcPr>
          <w:p w:rsidR="00132A5D" w:rsidRPr="0059702D" w:rsidRDefault="00132A5D" w:rsidP="004C1651">
            <w:pPr>
              <w:jc w:val="center"/>
              <w:rPr>
                <w:lang w:val="en-US"/>
              </w:rPr>
            </w:pPr>
            <w:r>
              <w:rPr>
                <w:lang w:val="en-US"/>
              </w:rPr>
              <w:t>100</w:t>
            </w:r>
          </w:p>
        </w:tc>
        <w:tc>
          <w:tcPr>
            <w:tcW w:w="1843" w:type="dxa"/>
            <w:vAlign w:val="center"/>
          </w:tcPr>
          <w:p w:rsidR="00132A5D" w:rsidRDefault="00D30C07" w:rsidP="004C1651">
            <w:pPr>
              <w:jc w:val="center"/>
              <w:rPr>
                <w:lang w:val="en-US"/>
              </w:rPr>
            </w:pPr>
            <w:r>
              <w:rPr>
                <w:lang w:val="en-US"/>
              </w:rPr>
              <w:t>3</w:t>
            </w:r>
          </w:p>
        </w:tc>
      </w:tr>
      <w:tr w:rsidR="00132A5D" w:rsidRPr="00E50233" w:rsidTr="004C1651">
        <w:trPr>
          <w:trHeight w:val="277"/>
          <w:jc w:val="center"/>
        </w:trPr>
        <w:tc>
          <w:tcPr>
            <w:tcW w:w="2834" w:type="dxa"/>
            <w:vAlign w:val="center"/>
          </w:tcPr>
          <w:p w:rsidR="00132A5D" w:rsidRDefault="00132A5D" w:rsidP="004C1651">
            <w:pPr>
              <w:jc w:val="center"/>
              <w:rPr>
                <w:lang w:val="en-US"/>
              </w:rPr>
            </w:pPr>
            <w:r w:rsidRPr="00E812A2">
              <w:rPr>
                <w:b/>
                <w:lang w:val="en-US"/>
              </w:rPr>
              <w:t>Average power</w:t>
            </w:r>
          </w:p>
        </w:tc>
        <w:tc>
          <w:tcPr>
            <w:tcW w:w="3807" w:type="dxa"/>
            <w:gridSpan w:val="2"/>
            <w:vAlign w:val="center"/>
          </w:tcPr>
          <w:p w:rsidR="00132A5D" w:rsidRPr="00234D28" w:rsidRDefault="00234D28" w:rsidP="004C1651">
            <w:pPr>
              <w:jc w:val="center"/>
              <w:rPr>
                <w:rFonts w:eastAsiaTheme="minorEastAsia"/>
                <w:lang w:val="en-US" w:eastAsia="zh-CN"/>
              </w:rPr>
            </w:pPr>
            <w:r>
              <w:rPr>
                <w:rFonts w:eastAsiaTheme="minorEastAsia" w:hint="eastAsia"/>
                <w:lang w:val="en-US" w:eastAsia="zh-CN"/>
              </w:rPr>
              <w:t>31.5813</w:t>
            </w:r>
          </w:p>
        </w:tc>
      </w:tr>
    </w:tbl>
    <w:p w:rsidR="00756B73" w:rsidRDefault="00756B73" w:rsidP="002168D8">
      <w:pPr>
        <w:rPr>
          <w:rFonts w:eastAsiaTheme="minorEastAsia"/>
          <w:lang w:eastAsia="zh-CN"/>
        </w:rPr>
      </w:pPr>
    </w:p>
    <w:p w:rsidR="00823BCA" w:rsidRDefault="000A7DE6" w:rsidP="000D49E2">
      <w:pPr>
        <w:pStyle w:val="B1"/>
        <w:spacing w:line="260" w:lineRule="exact"/>
        <w:ind w:left="0" w:firstLine="0"/>
        <w:jc w:val="both"/>
        <w:rPr>
          <w:rFonts w:eastAsiaTheme="minorEastAsia"/>
          <w:lang w:eastAsia="zh-CN"/>
        </w:rPr>
      </w:pPr>
      <w:r>
        <w:rPr>
          <w:rFonts w:eastAsiaTheme="minorEastAsia" w:hint="eastAsia"/>
          <w:lang w:eastAsia="zh-CN"/>
        </w:rPr>
        <w:t xml:space="preserve">The above cases for both idle and connected mode are just examples for PRS measurement power evaluation. Companies </w:t>
      </w:r>
      <w:r w:rsidR="000605C9">
        <w:rPr>
          <w:rFonts w:eastAsiaTheme="minorEastAsia" w:hint="eastAsia"/>
          <w:lang w:eastAsia="zh-CN"/>
        </w:rPr>
        <w:t>may</w:t>
      </w:r>
      <w:r>
        <w:rPr>
          <w:rFonts w:eastAsiaTheme="minorEastAsia" w:hint="eastAsia"/>
          <w:lang w:eastAsia="zh-CN"/>
        </w:rPr>
        <w:t xml:space="preserve"> evaluate and analyze power consumption for positioning in different cases  based on the above power model</w:t>
      </w:r>
      <w:r w:rsidR="000605C9">
        <w:rPr>
          <w:rFonts w:eastAsiaTheme="minorEastAsia" w:hint="eastAsia"/>
          <w:lang w:eastAsia="zh-CN"/>
        </w:rPr>
        <w:t>s</w:t>
      </w:r>
      <w:r>
        <w:rPr>
          <w:rFonts w:eastAsiaTheme="minorEastAsia" w:hint="eastAsia"/>
          <w:lang w:eastAsia="zh-CN"/>
        </w:rPr>
        <w:t xml:space="preserve"> and metheds</w:t>
      </w:r>
      <w:r w:rsidR="00AD5554">
        <w:rPr>
          <w:rFonts w:eastAsiaTheme="minorEastAsia" w:hint="eastAsia"/>
          <w:lang w:eastAsia="zh-CN"/>
        </w:rPr>
        <w:t>.</w:t>
      </w:r>
    </w:p>
    <w:p w:rsidR="00305F56" w:rsidRPr="000D669B" w:rsidRDefault="00A045D1" w:rsidP="00EA778C">
      <w:pPr>
        <w:pStyle w:val="1"/>
        <w:rPr>
          <w:b/>
          <w:bCs/>
        </w:rPr>
      </w:pPr>
      <w:r w:rsidRPr="000D669B">
        <w:t>Conclusion</w:t>
      </w:r>
    </w:p>
    <w:p w:rsidR="00305F56" w:rsidRDefault="00A045D1" w:rsidP="00F3486D">
      <w:pPr>
        <w:pStyle w:val="a0"/>
        <w:spacing w:line="260" w:lineRule="exact"/>
        <w:rPr>
          <w:rFonts w:eastAsia="宋体"/>
          <w:lang w:eastAsia="zh-CN"/>
        </w:rPr>
      </w:pPr>
      <w:r w:rsidRPr="000D669B">
        <w:rPr>
          <w:rFonts w:eastAsia="宋体"/>
          <w:lang w:eastAsia="zh-CN"/>
        </w:rPr>
        <w:t xml:space="preserve">In this contribution, we discuss </w:t>
      </w:r>
      <w:r w:rsidR="00502D2C" w:rsidRPr="00091909">
        <w:rPr>
          <w:rFonts w:eastAsiaTheme="minorEastAsia"/>
          <w:szCs w:val="20"/>
          <w:lang w:eastAsia="zh-CN"/>
        </w:rPr>
        <w:t xml:space="preserve">on </w:t>
      </w:r>
      <w:r w:rsidR="00502D2C">
        <w:rPr>
          <w:rFonts w:eastAsiaTheme="minorEastAsia"/>
          <w:szCs w:val="20"/>
          <w:lang w:eastAsia="zh-CN"/>
        </w:rPr>
        <w:t xml:space="preserve">power consumption model for NR positioning </w:t>
      </w:r>
      <w:r w:rsidR="00502D2C">
        <w:rPr>
          <w:rFonts w:eastAsiaTheme="minorEastAsia" w:hint="eastAsia"/>
          <w:szCs w:val="20"/>
          <w:lang w:eastAsia="zh-CN"/>
        </w:rPr>
        <w:t>with following</w:t>
      </w:r>
      <w:r w:rsidR="004A27F2">
        <w:rPr>
          <w:rFonts w:eastAsia="宋体"/>
          <w:lang w:eastAsia="zh-CN"/>
        </w:rPr>
        <w:t xml:space="preserve"> </w:t>
      </w:r>
      <w:r w:rsidRPr="000D669B">
        <w:rPr>
          <w:rFonts w:eastAsia="宋体"/>
          <w:lang w:eastAsia="zh-CN"/>
        </w:rPr>
        <w:t>proposal:</w:t>
      </w:r>
    </w:p>
    <w:p w:rsidR="00502D2C" w:rsidRDefault="00502D2C" w:rsidP="00502D2C">
      <w:pPr>
        <w:pStyle w:val="a0"/>
        <w:spacing w:line="260" w:lineRule="exact"/>
        <w:rPr>
          <w:rFonts w:eastAsia="宋体"/>
          <w:b/>
          <w:i/>
          <w:szCs w:val="20"/>
          <w:lang w:eastAsia="zh-CN"/>
        </w:rPr>
      </w:pPr>
      <w:r w:rsidRPr="000D669B">
        <w:rPr>
          <w:rFonts w:eastAsia="宋体"/>
          <w:b/>
          <w:i/>
          <w:szCs w:val="20"/>
          <w:lang w:eastAsia="zh-CN"/>
        </w:rPr>
        <w:t xml:space="preserve">Proposal </w:t>
      </w:r>
      <w:r>
        <w:rPr>
          <w:rFonts w:eastAsiaTheme="minorEastAsia"/>
          <w:b/>
          <w:i/>
          <w:szCs w:val="20"/>
          <w:lang w:eastAsia="zh-CN"/>
        </w:rPr>
        <w:t>1</w:t>
      </w:r>
      <w:r w:rsidRPr="009F4430">
        <w:rPr>
          <w:rFonts w:eastAsia="宋体" w:hint="eastAsia"/>
          <w:b/>
          <w:i/>
          <w:szCs w:val="20"/>
          <w:lang w:eastAsia="zh-CN"/>
        </w:rPr>
        <w:t xml:space="preserve">: </w:t>
      </w:r>
      <w:r>
        <w:rPr>
          <w:rFonts w:eastAsia="宋体"/>
          <w:b/>
          <w:i/>
          <w:szCs w:val="20"/>
          <w:lang w:eastAsia="zh-CN"/>
        </w:rPr>
        <w:t>Support</w:t>
      </w:r>
      <w:r>
        <w:rPr>
          <w:rFonts w:eastAsiaTheme="minorEastAsia"/>
          <w:szCs w:val="21"/>
          <w:lang w:eastAsia="zh-CN"/>
        </w:rPr>
        <w:t xml:space="preserve"> </w:t>
      </w:r>
      <w:r w:rsidRPr="00EC2CA8">
        <w:rPr>
          <w:rFonts w:eastAsiaTheme="minorEastAsia"/>
          <w:b/>
          <w:i/>
          <w:szCs w:val="21"/>
          <w:lang w:eastAsia="zh-CN"/>
        </w:rPr>
        <w:t>quantitative evaluation of power consumption for positioning</w:t>
      </w:r>
      <w:r>
        <w:rPr>
          <w:rFonts w:eastAsia="宋体"/>
          <w:b/>
          <w:i/>
          <w:szCs w:val="20"/>
          <w:lang w:eastAsia="zh-CN"/>
        </w:rPr>
        <w:t xml:space="preserve"> in Rel-17</w:t>
      </w:r>
      <w:r w:rsidRPr="009F4430">
        <w:rPr>
          <w:rFonts w:eastAsia="宋体" w:hint="eastAsia"/>
          <w:b/>
          <w:i/>
          <w:szCs w:val="20"/>
          <w:lang w:eastAsia="zh-CN"/>
        </w:rPr>
        <w:t>.</w:t>
      </w:r>
    </w:p>
    <w:p w:rsidR="009C6543" w:rsidRPr="00502D2C" w:rsidRDefault="00502D2C" w:rsidP="00502D2C">
      <w:pPr>
        <w:pStyle w:val="a0"/>
        <w:numPr>
          <w:ilvl w:val="0"/>
          <w:numId w:val="28"/>
        </w:numPr>
        <w:spacing w:line="260" w:lineRule="exact"/>
        <w:rPr>
          <w:rFonts w:eastAsia="宋体"/>
          <w:b/>
          <w:i/>
          <w:szCs w:val="20"/>
          <w:lang w:eastAsia="zh-CN"/>
        </w:rPr>
      </w:pPr>
      <w:r>
        <w:rPr>
          <w:rFonts w:eastAsia="宋体" w:hint="eastAsia"/>
          <w:b/>
          <w:i/>
          <w:szCs w:val="20"/>
          <w:lang w:eastAsia="zh-CN"/>
        </w:rPr>
        <w:t>The models and method</w:t>
      </w:r>
      <w:r>
        <w:rPr>
          <w:rFonts w:eastAsia="宋体"/>
          <w:b/>
          <w:i/>
          <w:szCs w:val="20"/>
          <w:lang w:eastAsia="zh-CN"/>
        </w:rPr>
        <w:t>s</w:t>
      </w:r>
      <w:r>
        <w:rPr>
          <w:rFonts w:eastAsia="宋体" w:hint="eastAsia"/>
          <w:b/>
          <w:i/>
          <w:szCs w:val="20"/>
          <w:lang w:eastAsia="zh-CN"/>
        </w:rPr>
        <w:t xml:space="preserve"> </w:t>
      </w:r>
      <w:r w:rsidR="001A169F">
        <w:rPr>
          <w:rFonts w:eastAsia="宋体" w:hint="eastAsia"/>
          <w:b/>
          <w:i/>
          <w:szCs w:val="20"/>
          <w:lang w:eastAsia="zh-CN"/>
        </w:rPr>
        <w:t>in</w:t>
      </w:r>
      <w:r>
        <w:rPr>
          <w:rFonts w:eastAsia="宋体" w:hint="eastAsia"/>
          <w:b/>
          <w:i/>
          <w:szCs w:val="20"/>
          <w:lang w:eastAsia="zh-CN"/>
        </w:rPr>
        <w:t xml:space="preserve"> </w:t>
      </w:r>
      <w:r>
        <w:rPr>
          <w:rFonts w:eastAsia="宋体"/>
          <w:b/>
          <w:i/>
          <w:szCs w:val="20"/>
          <w:lang w:eastAsia="zh-CN"/>
        </w:rPr>
        <w:t>UE power saving study can be referenced.</w:t>
      </w:r>
    </w:p>
    <w:p w:rsidR="00305F56" w:rsidRPr="000D669B" w:rsidRDefault="00A045D1" w:rsidP="001736AF">
      <w:pPr>
        <w:pStyle w:val="1"/>
        <w:numPr>
          <w:ilvl w:val="0"/>
          <w:numId w:val="0"/>
        </w:numPr>
        <w:rPr>
          <w:b/>
          <w:bCs/>
        </w:rPr>
      </w:pPr>
      <w:r w:rsidRPr="000D669B">
        <w:lastRenderedPageBreak/>
        <w:t>References</w:t>
      </w:r>
    </w:p>
    <w:bookmarkEnd w:id="3"/>
    <w:bookmarkEnd w:id="4"/>
    <w:p w:rsidR="000552FF" w:rsidRPr="000552FF" w:rsidRDefault="00B25258" w:rsidP="000552FF">
      <w:pPr>
        <w:pStyle w:val="a0"/>
        <w:numPr>
          <w:ilvl w:val="0"/>
          <w:numId w:val="6"/>
        </w:numPr>
        <w:spacing w:after="0"/>
        <w:rPr>
          <w:rFonts w:eastAsia="宋体"/>
          <w:bCs/>
          <w:szCs w:val="20"/>
          <w:lang w:eastAsia="zh-CN"/>
        </w:rPr>
      </w:pPr>
      <w:r>
        <w:rPr>
          <w:rFonts w:eastAsia="宋体" w:hint="eastAsia"/>
          <w:bCs/>
          <w:szCs w:val="20"/>
          <w:lang w:eastAsia="zh-CN"/>
        </w:rPr>
        <w:t xml:space="preserve">RP-193237, </w:t>
      </w:r>
      <w:r>
        <w:rPr>
          <w:szCs w:val="20"/>
        </w:rPr>
        <w:t>“</w:t>
      </w:r>
      <w:r>
        <w:rPr>
          <w:rFonts w:eastAsiaTheme="minorEastAsia" w:hint="eastAsia"/>
          <w:szCs w:val="20"/>
          <w:lang w:eastAsia="zh-CN"/>
        </w:rPr>
        <w:t>New SID on NR Positioning Enhancements</w:t>
      </w:r>
      <w:r w:rsidRPr="008D21E1">
        <w:rPr>
          <w:szCs w:val="20"/>
        </w:rPr>
        <w:t>”</w:t>
      </w:r>
      <w:r>
        <w:rPr>
          <w:rFonts w:eastAsiaTheme="minorEastAsia" w:hint="eastAsia"/>
          <w:szCs w:val="20"/>
          <w:lang w:eastAsia="zh-CN"/>
        </w:rPr>
        <w:t>, December, 2019</w:t>
      </w:r>
    </w:p>
    <w:p w:rsidR="008D21E1" w:rsidRPr="007B0298" w:rsidRDefault="00912C12" w:rsidP="00B65775">
      <w:pPr>
        <w:pStyle w:val="a0"/>
        <w:numPr>
          <w:ilvl w:val="0"/>
          <w:numId w:val="6"/>
        </w:numPr>
        <w:spacing w:after="0"/>
        <w:rPr>
          <w:rFonts w:eastAsia="宋体"/>
          <w:bCs/>
          <w:szCs w:val="20"/>
          <w:lang w:eastAsia="zh-CN"/>
        </w:rPr>
      </w:pPr>
      <w:r w:rsidRPr="008D21E1">
        <w:rPr>
          <w:szCs w:val="20"/>
        </w:rPr>
        <w:t>TR 38.8</w:t>
      </w:r>
      <w:r w:rsidR="002F1E05">
        <w:rPr>
          <w:rFonts w:eastAsiaTheme="minorEastAsia" w:hint="eastAsia"/>
          <w:szCs w:val="20"/>
          <w:lang w:eastAsia="zh-CN"/>
        </w:rPr>
        <w:t>40</w:t>
      </w:r>
      <w:r w:rsidRPr="008D21E1">
        <w:rPr>
          <w:szCs w:val="20"/>
        </w:rPr>
        <w:t xml:space="preserve">, “Study on </w:t>
      </w:r>
      <w:r w:rsidR="00B65775">
        <w:rPr>
          <w:rFonts w:eastAsiaTheme="minorEastAsia" w:hint="eastAsia"/>
          <w:szCs w:val="20"/>
          <w:lang w:eastAsia="zh-CN"/>
        </w:rPr>
        <w:t>User Equipment power saving in NR</w:t>
      </w:r>
      <w:r w:rsidRPr="008D21E1">
        <w:rPr>
          <w:szCs w:val="20"/>
        </w:rPr>
        <w:t>”, v</w:t>
      </w:r>
      <w:r w:rsidR="00B65775">
        <w:rPr>
          <w:rFonts w:eastAsiaTheme="minorEastAsia" w:hint="eastAsia"/>
          <w:szCs w:val="20"/>
          <w:lang w:eastAsia="zh-CN"/>
        </w:rPr>
        <w:t>16</w:t>
      </w:r>
      <w:r w:rsidR="00B65775">
        <w:rPr>
          <w:szCs w:val="20"/>
        </w:rPr>
        <w:t>.</w:t>
      </w:r>
      <w:r w:rsidR="00B65775">
        <w:rPr>
          <w:rFonts w:eastAsiaTheme="minorEastAsia" w:hint="eastAsia"/>
          <w:szCs w:val="20"/>
          <w:lang w:eastAsia="zh-CN"/>
        </w:rPr>
        <w:t>0</w:t>
      </w:r>
      <w:r w:rsidR="00B65775">
        <w:rPr>
          <w:szCs w:val="20"/>
        </w:rPr>
        <w:t xml:space="preserve">.0, </w:t>
      </w:r>
      <w:r w:rsidR="00B65775">
        <w:rPr>
          <w:rFonts w:eastAsiaTheme="minorEastAsia" w:hint="eastAsia"/>
          <w:szCs w:val="20"/>
          <w:lang w:eastAsia="zh-CN"/>
        </w:rPr>
        <w:t>June</w:t>
      </w:r>
      <w:r w:rsidRPr="008D21E1">
        <w:rPr>
          <w:szCs w:val="20"/>
        </w:rPr>
        <w:t>, 2019</w:t>
      </w:r>
    </w:p>
    <w:p w:rsidR="007B0298" w:rsidRPr="007B0298" w:rsidRDefault="007B0298" w:rsidP="007B0298">
      <w:pPr>
        <w:pStyle w:val="a0"/>
        <w:tabs>
          <w:tab w:val="left" w:pos="420"/>
        </w:tabs>
        <w:spacing w:after="0"/>
        <w:rPr>
          <w:rFonts w:eastAsia="宋体"/>
          <w:bCs/>
          <w:szCs w:val="20"/>
          <w:lang w:eastAsia="zh-CN"/>
        </w:rPr>
      </w:pPr>
    </w:p>
    <w:sectPr w:rsidR="007B0298" w:rsidRPr="007B0298" w:rsidSect="00305F5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485" w:rsidRDefault="002C3485" w:rsidP="00305F56">
      <w:r>
        <w:separator/>
      </w:r>
    </w:p>
  </w:endnote>
  <w:endnote w:type="continuationSeparator" w:id="0">
    <w:p w:rsidR="002C3485" w:rsidRDefault="002C3485" w:rsidP="00305F5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485" w:rsidRDefault="002C3485" w:rsidP="00305F56">
      <w:r>
        <w:separator/>
      </w:r>
    </w:p>
  </w:footnote>
  <w:footnote w:type="continuationSeparator" w:id="0">
    <w:p w:rsidR="002C3485" w:rsidRDefault="002C3485" w:rsidP="00305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61B" w:rsidRDefault="00F8761B">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70DC6"/>
    <w:multiLevelType w:val="hybridMultilevel"/>
    <w:tmpl w:val="40520084"/>
    <w:lvl w:ilvl="0" w:tplc="8EB66C74">
      <w:start w:val="1"/>
      <w:numFmt w:val="bullet"/>
      <w:lvlText w:val="•"/>
      <w:lvlJc w:val="left"/>
      <w:pPr>
        <w:ind w:left="2972" w:hanging="420"/>
      </w:pPr>
      <w:rPr>
        <w:rFonts w:ascii="Arial" w:hAnsi="Arial" w:hint="default"/>
      </w:rPr>
    </w:lvl>
    <w:lvl w:ilvl="1" w:tplc="04090003" w:tentative="1">
      <w:start w:val="1"/>
      <w:numFmt w:val="bullet"/>
      <w:lvlText w:val=""/>
      <w:lvlJc w:val="left"/>
      <w:pPr>
        <w:ind w:left="2966" w:hanging="420"/>
      </w:pPr>
      <w:rPr>
        <w:rFonts w:ascii="Wingdings" w:hAnsi="Wingdings" w:hint="default"/>
      </w:rPr>
    </w:lvl>
    <w:lvl w:ilvl="2" w:tplc="04090005" w:tentative="1">
      <w:start w:val="1"/>
      <w:numFmt w:val="bullet"/>
      <w:lvlText w:val=""/>
      <w:lvlJc w:val="left"/>
      <w:pPr>
        <w:ind w:left="3386" w:hanging="420"/>
      </w:pPr>
      <w:rPr>
        <w:rFonts w:ascii="Wingdings" w:hAnsi="Wingdings" w:hint="default"/>
      </w:rPr>
    </w:lvl>
    <w:lvl w:ilvl="3" w:tplc="04090001" w:tentative="1">
      <w:start w:val="1"/>
      <w:numFmt w:val="bullet"/>
      <w:lvlText w:val=""/>
      <w:lvlJc w:val="left"/>
      <w:pPr>
        <w:ind w:left="3806" w:hanging="420"/>
      </w:pPr>
      <w:rPr>
        <w:rFonts w:ascii="Wingdings" w:hAnsi="Wingdings" w:hint="default"/>
      </w:rPr>
    </w:lvl>
    <w:lvl w:ilvl="4" w:tplc="04090003" w:tentative="1">
      <w:start w:val="1"/>
      <w:numFmt w:val="bullet"/>
      <w:lvlText w:val=""/>
      <w:lvlJc w:val="left"/>
      <w:pPr>
        <w:ind w:left="4226" w:hanging="420"/>
      </w:pPr>
      <w:rPr>
        <w:rFonts w:ascii="Wingdings" w:hAnsi="Wingdings" w:hint="default"/>
      </w:rPr>
    </w:lvl>
    <w:lvl w:ilvl="5" w:tplc="04090005" w:tentative="1">
      <w:start w:val="1"/>
      <w:numFmt w:val="bullet"/>
      <w:lvlText w:val=""/>
      <w:lvlJc w:val="left"/>
      <w:pPr>
        <w:ind w:left="4646" w:hanging="420"/>
      </w:pPr>
      <w:rPr>
        <w:rFonts w:ascii="Wingdings" w:hAnsi="Wingdings" w:hint="default"/>
      </w:rPr>
    </w:lvl>
    <w:lvl w:ilvl="6" w:tplc="04090001" w:tentative="1">
      <w:start w:val="1"/>
      <w:numFmt w:val="bullet"/>
      <w:lvlText w:val=""/>
      <w:lvlJc w:val="left"/>
      <w:pPr>
        <w:ind w:left="5066" w:hanging="420"/>
      </w:pPr>
      <w:rPr>
        <w:rFonts w:ascii="Wingdings" w:hAnsi="Wingdings" w:hint="default"/>
      </w:rPr>
    </w:lvl>
    <w:lvl w:ilvl="7" w:tplc="04090003" w:tentative="1">
      <w:start w:val="1"/>
      <w:numFmt w:val="bullet"/>
      <w:lvlText w:val=""/>
      <w:lvlJc w:val="left"/>
      <w:pPr>
        <w:ind w:left="5486" w:hanging="420"/>
      </w:pPr>
      <w:rPr>
        <w:rFonts w:ascii="Wingdings" w:hAnsi="Wingdings" w:hint="default"/>
      </w:rPr>
    </w:lvl>
    <w:lvl w:ilvl="8" w:tplc="04090005" w:tentative="1">
      <w:start w:val="1"/>
      <w:numFmt w:val="bullet"/>
      <w:lvlText w:val=""/>
      <w:lvlJc w:val="left"/>
      <w:pPr>
        <w:ind w:left="5906" w:hanging="420"/>
      </w:pPr>
      <w:rPr>
        <w:rFonts w:ascii="Wingdings" w:hAnsi="Wingdings" w:hint="default"/>
      </w:rPr>
    </w:lvl>
  </w:abstractNum>
  <w:abstractNum w:abstractNumId="1">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CB3A42"/>
    <w:multiLevelType w:val="multilevel"/>
    <w:tmpl w:val="2E6897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211E78"/>
    <w:multiLevelType w:val="hybridMultilevel"/>
    <w:tmpl w:val="294EE1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14491C"/>
    <w:multiLevelType w:val="hybridMultilevel"/>
    <w:tmpl w:val="F0C67328"/>
    <w:lvl w:ilvl="0" w:tplc="1AE2A832">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7B21B7E"/>
    <w:multiLevelType w:val="hybridMultilevel"/>
    <w:tmpl w:val="AC3AA520"/>
    <w:lvl w:ilvl="0" w:tplc="1AE2A832">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00D2E1A"/>
    <w:multiLevelType w:val="hybridMultilevel"/>
    <w:tmpl w:val="8BB05AB6"/>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B403EF"/>
    <w:multiLevelType w:val="hybridMultilevel"/>
    <w:tmpl w:val="373666D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96F19A4"/>
    <w:multiLevelType w:val="hybridMultilevel"/>
    <w:tmpl w:val="D6C8779E"/>
    <w:lvl w:ilvl="0" w:tplc="FFFFFFFF">
      <w:start w:val="1"/>
      <w:numFmt w:val="bullet"/>
      <w:lvlText w:val=""/>
      <w:lvlJc w:val="left"/>
      <w:pPr>
        <w:ind w:left="1270" w:hanging="420"/>
      </w:pPr>
      <w:rPr>
        <w:rFonts w:ascii="Symbol" w:hAnsi="Symbol" w:hint="default"/>
      </w:rPr>
    </w:lvl>
    <w:lvl w:ilvl="1" w:tplc="04090003" w:tentative="1">
      <w:start w:val="1"/>
      <w:numFmt w:val="bullet"/>
      <w:lvlText w:val=""/>
      <w:lvlJc w:val="left"/>
      <w:pPr>
        <w:ind w:left="2824" w:hanging="420"/>
      </w:pPr>
      <w:rPr>
        <w:rFonts w:ascii="Wingdings" w:hAnsi="Wingdings" w:hint="default"/>
      </w:rPr>
    </w:lvl>
    <w:lvl w:ilvl="2" w:tplc="04090005" w:tentative="1">
      <w:start w:val="1"/>
      <w:numFmt w:val="bullet"/>
      <w:lvlText w:val=""/>
      <w:lvlJc w:val="left"/>
      <w:pPr>
        <w:ind w:left="3244" w:hanging="420"/>
      </w:pPr>
      <w:rPr>
        <w:rFonts w:ascii="Wingdings" w:hAnsi="Wingdings" w:hint="default"/>
      </w:rPr>
    </w:lvl>
    <w:lvl w:ilvl="3" w:tplc="04090001" w:tentative="1">
      <w:start w:val="1"/>
      <w:numFmt w:val="bullet"/>
      <w:lvlText w:val=""/>
      <w:lvlJc w:val="left"/>
      <w:pPr>
        <w:ind w:left="3664" w:hanging="420"/>
      </w:pPr>
      <w:rPr>
        <w:rFonts w:ascii="Wingdings" w:hAnsi="Wingdings" w:hint="default"/>
      </w:rPr>
    </w:lvl>
    <w:lvl w:ilvl="4" w:tplc="04090003" w:tentative="1">
      <w:start w:val="1"/>
      <w:numFmt w:val="bullet"/>
      <w:lvlText w:val=""/>
      <w:lvlJc w:val="left"/>
      <w:pPr>
        <w:ind w:left="4084" w:hanging="420"/>
      </w:pPr>
      <w:rPr>
        <w:rFonts w:ascii="Wingdings" w:hAnsi="Wingdings" w:hint="default"/>
      </w:rPr>
    </w:lvl>
    <w:lvl w:ilvl="5" w:tplc="04090005" w:tentative="1">
      <w:start w:val="1"/>
      <w:numFmt w:val="bullet"/>
      <w:lvlText w:val=""/>
      <w:lvlJc w:val="left"/>
      <w:pPr>
        <w:ind w:left="4504" w:hanging="420"/>
      </w:pPr>
      <w:rPr>
        <w:rFonts w:ascii="Wingdings" w:hAnsi="Wingdings" w:hint="default"/>
      </w:rPr>
    </w:lvl>
    <w:lvl w:ilvl="6" w:tplc="04090001" w:tentative="1">
      <w:start w:val="1"/>
      <w:numFmt w:val="bullet"/>
      <w:lvlText w:val=""/>
      <w:lvlJc w:val="left"/>
      <w:pPr>
        <w:ind w:left="4924" w:hanging="420"/>
      </w:pPr>
      <w:rPr>
        <w:rFonts w:ascii="Wingdings" w:hAnsi="Wingdings" w:hint="default"/>
      </w:rPr>
    </w:lvl>
    <w:lvl w:ilvl="7" w:tplc="04090003" w:tentative="1">
      <w:start w:val="1"/>
      <w:numFmt w:val="bullet"/>
      <w:lvlText w:val=""/>
      <w:lvlJc w:val="left"/>
      <w:pPr>
        <w:ind w:left="5344" w:hanging="420"/>
      </w:pPr>
      <w:rPr>
        <w:rFonts w:ascii="Wingdings" w:hAnsi="Wingdings" w:hint="default"/>
      </w:rPr>
    </w:lvl>
    <w:lvl w:ilvl="8" w:tplc="04090005" w:tentative="1">
      <w:start w:val="1"/>
      <w:numFmt w:val="bullet"/>
      <w:lvlText w:val=""/>
      <w:lvlJc w:val="left"/>
      <w:pPr>
        <w:ind w:left="5764" w:hanging="420"/>
      </w:pPr>
      <w:rPr>
        <w:rFonts w:ascii="Wingdings" w:hAnsi="Wingdings" w:hint="default"/>
      </w:rPr>
    </w:lvl>
  </w:abstractNum>
  <w:abstractNum w:abstractNumId="13">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182B4A"/>
    <w:multiLevelType w:val="hybridMultilevel"/>
    <w:tmpl w:val="F3603C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172767A"/>
    <w:multiLevelType w:val="hybridMultilevel"/>
    <w:tmpl w:val="55B69F48"/>
    <w:lvl w:ilvl="0" w:tplc="30D4A22C">
      <w:numFmt w:val="bullet"/>
      <w:lvlText w:val="•"/>
      <w:lvlJc w:val="left"/>
      <w:pPr>
        <w:ind w:left="840" w:hanging="420"/>
      </w:pPr>
      <w:rPr>
        <w:rFonts w:ascii="Malgun Gothic" w:eastAsia="Malgun Gothic" w:hAnsi="Malgun Gothic"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4A651D"/>
    <w:multiLevelType w:val="hybridMultilevel"/>
    <w:tmpl w:val="AACE48C4"/>
    <w:lvl w:ilvl="0" w:tplc="30D4A22C">
      <w:numFmt w:val="bullet"/>
      <w:lvlText w:val="•"/>
      <w:lvlJc w:val="left"/>
      <w:pPr>
        <w:ind w:left="1260" w:hanging="420"/>
      </w:pPr>
      <w:rPr>
        <w:rFonts w:ascii="Malgun Gothic" w:eastAsia="Malgun Gothic" w:hAnsi="Malgun Gothic" w:cs="Times New Roma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6">
    <w:nsid w:val="576802FF"/>
    <w:multiLevelType w:val="hybridMultilevel"/>
    <w:tmpl w:val="8F9271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nsid w:val="58032BB6"/>
    <w:multiLevelType w:val="hybridMultilevel"/>
    <w:tmpl w:val="A6105988"/>
    <w:lvl w:ilvl="0" w:tplc="31AAC7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684FE8"/>
    <w:multiLevelType w:val="hybridMultilevel"/>
    <w:tmpl w:val="731C6646"/>
    <w:lvl w:ilvl="0" w:tplc="1AE2A832">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C5E5AFA"/>
    <w:multiLevelType w:val="hybridMultilevel"/>
    <w:tmpl w:val="7B9C86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5052E4"/>
    <w:multiLevelType w:val="hybridMultilevel"/>
    <w:tmpl w:val="53AEA69A"/>
    <w:lvl w:ilvl="0" w:tplc="041D0001">
      <w:start w:val="2019"/>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0AA22F2"/>
    <w:multiLevelType w:val="hybridMultilevel"/>
    <w:tmpl w:val="AAA61A18"/>
    <w:lvl w:ilvl="0" w:tplc="1AE2A832">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4">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FCD6A75"/>
    <w:multiLevelType w:val="hybridMultilevel"/>
    <w:tmpl w:val="ED6CDEAA"/>
    <w:lvl w:ilvl="0" w:tplc="1AE2A832">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21279D7"/>
    <w:multiLevelType w:val="hybridMultilevel"/>
    <w:tmpl w:val="17BE2B92"/>
    <w:lvl w:ilvl="0" w:tplc="1AE2A832">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nsid w:val="743E44F6"/>
    <w:multiLevelType w:val="multilevel"/>
    <w:tmpl w:val="6F28BD7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7"/>
  </w:num>
  <w:num w:numId="2">
    <w:abstractNumId w:val="16"/>
  </w:num>
  <w:num w:numId="3">
    <w:abstractNumId w:val="24"/>
  </w:num>
  <w:num w:numId="4">
    <w:abstractNumId w:val="2"/>
  </w:num>
  <w:num w:numId="5">
    <w:abstractNumId w:val="30"/>
  </w:num>
  <w:num w:numId="6">
    <w:abstractNumId w:val="41"/>
  </w:num>
  <w:num w:numId="7">
    <w:abstractNumId w:val="18"/>
  </w:num>
  <w:num w:numId="8">
    <w:abstractNumId w:val="38"/>
  </w:num>
  <w:num w:numId="9">
    <w:abstractNumId w:val="19"/>
  </w:num>
  <w:num w:numId="10">
    <w:abstractNumId w:val="1"/>
  </w:num>
  <w:num w:numId="11">
    <w:abstractNumId w:val="0"/>
  </w:num>
  <w:num w:numId="12">
    <w:abstractNumId w:val="33"/>
  </w:num>
  <w:num w:numId="13">
    <w:abstractNumId w:val="22"/>
  </w:num>
  <w:num w:numId="14">
    <w:abstractNumId w:val="39"/>
  </w:num>
  <w:num w:numId="15">
    <w:abstractNumId w:val="11"/>
  </w:num>
  <w:num w:numId="16">
    <w:abstractNumId w:val="5"/>
  </w:num>
  <w:num w:numId="17">
    <w:abstractNumId w:val="40"/>
  </w:num>
  <w:num w:numId="18">
    <w:abstractNumId w:val="23"/>
  </w:num>
  <w:num w:numId="19">
    <w:abstractNumId w:val="34"/>
  </w:num>
  <w:num w:numId="20">
    <w:abstractNumId w:val="9"/>
  </w:num>
  <w:num w:numId="21">
    <w:abstractNumId w:val="20"/>
  </w:num>
  <w:num w:numId="22">
    <w:abstractNumId w:val="14"/>
  </w:num>
  <w:num w:numId="23">
    <w:abstractNumId w:val="13"/>
  </w:num>
  <w:num w:numId="24">
    <w:abstractNumId w:val="8"/>
  </w:num>
  <w:num w:numId="25">
    <w:abstractNumId w:val="4"/>
  </w:num>
  <w:num w:numId="26">
    <w:abstractNumId w:val="31"/>
  </w:num>
  <w:num w:numId="27">
    <w:abstractNumId w:val="10"/>
  </w:num>
  <w:num w:numId="28">
    <w:abstractNumId w:val="12"/>
  </w:num>
  <w:num w:numId="29">
    <w:abstractNumId w:val="29"/>
  </w:num>
  <w:num w:numId="30">
    <w:abstractNumId w:val="17"/>
  </w:num>
  <w:num w:numId="31">
    <w:abstractNumId w:val="26"/>
  </w:num>
  <w:num w:numId="32">
    <w:abstractNumId w:val="25"/>
  </w:num>
  <w:num w:numId="33">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34">
    <w:abstractNumId w:val="15"/>
  </w:num>
  <w:num w:numId="35">
    <w:abstractNumId w:val="35"/>
  </w:num>
  <w:num w:numId="36">
    <w:abstractNumId w:val="27"/>
  </w:num>
  <w:num w:numId="37">
    <w:abstractNumId w:val="32"/>
  </w:num>
  <w:num w:numId="38">
    <w:abstractNumId w:val="7"/>
  </w:num>
  <w:num w:numId="39">
    <w:abstractNumId w:val="6"/>
  </w:num>
  <w:num w:numId="40">
    <w:abstractNumId w:val="28"/>
  </w:num>
  <w:num w:numId="41">
    <w:abstractNumId w:val="36"/>
  </w:num>
  <w:num w:numId="42">
    <w:abstractNumId w:val="2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720"/>
  <w:noPunctuationKerning/>
  <w:characterSpacingControl w:val="doNotCompress"/>
  <w:hdrShapeDefaults>
    <o:shapedefaults v:ext="edit" spidmax="14338"/>
  </w:hdrShapeDefaults>
  <w:footnotePr>
    <w:footnote w:id="-1"/>
    <w:footnote w:id="0"/>
  </w:footnotePr>
  <w:endnotePr>
    <w:endnote w:id="-1"/>
    <w:endnote w:id="0"/>
  </w:endnotePr>
  <w:compat>
    <w:doNotExpandShiftReturn/>
    <w:applyBreakingRules/>
    <w:useFELayout/>
  </w:compat>
  <w:rsids>
    <w:rsidRoot w:val="00B87FBC"/>
    <w:rsid w:val="0000069E"/>
    <w:rsid w:val="00000826"/>
    <w:rsid w:val="000008C6"/>
    <w:rsid w:val="000012F9"/>
    <w:rsid w:val="00001524"/>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25"/>
    <w:rsid w:val="000060C1"/>
    <w:rsid w:val="000063A7"/>
    <w:rsid w:val="000063B8"/>
    <w:rsid w:val="000065F8"/>
    <w:rsid w:val="0000694F"/>
    <w:rsid w:val="00007387"/>
    <w:rsid w:val="0001068D"/>
    <w:rsid w:val="00010791"/>
    <w:rsid w:val="00011136"/>
    <w:rsid w:val="000115AD"/>
    <w:rsid w:val="000116A5"/>
    <w:rsid w:val="00011C8C"/>
    <w:rsid w:val="00011F30"/>
    <w:rsid w:val="00011FFB"/>
    <w:rsid w:val="00012414"/>
    <w:rsid w:val="000124C4"/>
    <w:rsid w:val="000126F3"/>
    <w:rsid w:val="00012A1C"/>
    <w:rsid w:val="00013276"/>
    <w:rsid w:val="000137AA"/>
    <w:rsid w:val="0001397F"/>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CCA"/>
    <w:rsid w:val="00022EF7"/>
    <w:rsid w:val="0002364B"/>
    <w:rsid w:val="00023E69"/>
    <w:rsid w:val="000241CB"/>
    <w:rsid w:val="000241EC"/>
    <w:rsid w:val="00024293"/>
    <w:rsid w:val="000250AB"/>
    <w:rsid w:val="0002552A"/>
    <w:rsid w:val="00025A64"/>
    <w:rsid w:val="00025D8A"/>
    <w:rsid w:val="00025F2D"/>
    <w:rsid w:val="000260C1"/>
    <w:rsid w:val="00026E52"/>
    <w:rsid w:val="00027301"/>
    <w:rsid w:val="0002730B"/>
    <w:rsid w:val="0002754F"/>
    <w:rsid w:val="00027650"/>
    <w:rsid w:val="0002788F"/>
    <w:rsid w:val="00027A1E"/>
    <w:rsid w:val="00027B02"/>
    <w:rsid w:val="00027DD0"/>
    <w:rsid w:val="00030815"/>
    <w:rsid w:val="00030B92"/>
    <w:rsid w:val="00030BD6"/>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1D"/>
    <w:rsid w:val="00045071"/>
    <w:rsid w:val="000458FF"/>
    <w:rsid w:val="00046195"/>
    <w:rsid w:val="00046517"/>
    <w:rsid w:val="00046CBF"/>
    <w:rsid w:val="000471CE"/>
    <w:rsid w:val="00047398"/>
    <w:rsid w:val="00047423"/>
    <w:rsid w:val="00047D75"/>
    <w:rsid w:val="0005001C"/>
    <w:rsid w:val="00050715"/>
    <w:rsid w:val="000517C0"/>
    <w:rsid w:val="00051C37"/>
    <w:rsid w:val="000520C7"/>
    <w:rsid w:val="0005214F"/>
    <w:rsid w:val="00052966"/>
    <w:rsid w:val="00052FB0"/>
    <w:rsid w:val="00053004"/>
    <w:rsid w:val="0005342B"/>
    <w:rsid w:val="000537F7"/>
    <w:rsid w:val="00053B75"/>
    <w:rsid w:val="00053D7E"/>
    <w:rsid w:val="00054032"/>
    <w:rsid w:val="000540C0"/>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57FB8"/>
    <w:rsid w:val="000605C9"/>
    <w:rsid w:val="00060CE4"/>
    <w:rsid w:val="000613E6"/>
    <w:rsid w:val="00061C32"/>
    <w:rsid w:val="00061DF4"/>
    <w:rsid w:val="00062616"/>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4C3"/>
    <w:rsid w:val="000675DF"/>
    <w:rsid w:val="0006761F"/>
    <w:rsid w:val="0006783B"/>
    <w:rsid w:val="00067C74"/>
    <w:rsid w:val="00067D94"/>
    <w:rsid w:val="00067D9C"/>
    <w:rsid w:val="00070392"/>
    <w:rsid w:val="00070506"/>
    <w:rsid w:val="0007058B"/>
    <w:rsid w:val="00070E18"/>
    <w:rsid w:val="00070F5F"/>
    <w:rsid w:val="000710A9"/>
    <w:rsid w:val="00071A17"/>
    <w:rsid w:val="00071E64"/>
    <w:rsid w:val="00071F43"/>
    <w:rsid w:val="0007205F"/>
    <w:rsid w:val="000722A7"/>
    <w:rsid w:val="00072353"/>
    <w:rsid w:val="000724EC"/>
    <w:rsid w:val="00072F9F"/>
    <w:rsid w:val="0007312B"/>
    <w:rsid w:val="0007319D"/>
    <w:rsid w:val="000731F9"/>
    <w:rsid w:val="00073716"/>
    <w:rsid w:val="0007378E"/>
    <w:rsid w:val="000738A7"/>
    <w:rsid w:val="00073D10"/>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1C86"/>
    <w:rsid w:val="0008210E"/>
    <w:rsid w:val="00082341"/>
    <w:rsid w:val="00082927"/>
    <w:rsid w:val="00082AB1"/>
    <w:rsid w:val="00082B09"/>
    <w:rsid w:val="00082C21"/>
    <w:rsid w:val="00082DA1"/>
    <w:rsid w:val="00082E8D"/>
    <w:rsid w:val="0008308B"/>
    <w:rsid w:val="000831D2"/>
    <w:rsid w:val="0008384E"/>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562"/>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7A7"/>
    <w:rsid w:val="000A08D3"/>
    <w:rsid w:val="000A09D3"/>
    <w:rsid w:val="000A0E0D"/>
    <w:rsid w:val="000A178F"/>
    <w:rsid w:val="000A1A4E"/>
    <w:rsid w:val="000A1BC9"/>
    <w:rsid w:val="000A224D"/>
    <w:rsid w:val="000A2339"/>
    <w:rsid w:val="000A2B56"/>
    <w:rsid w:val="000A2D2E"/>
    <w:rsid w:val="000A2DF4"/>
    <w:rsid w:val="000A3167"/>
    <w:rsid w:val="000A3AF3"/>
    <w:rsid w:val="000A3B5C"/>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75"/>
    <w:rsid w:val="000A6C80"/>
    <w:rsid w:val="000A6E4E"/>
    <w:rsid w:val="000A7436"/>
    <w:rsid w:val="000A78B8"/>
    <w:rsid w:val="000A7B2D"/>
    <w:rsid w:val="000A7C09"/>
    <w:rsid w:val="000A7DE6"/>
    <w:rsid w:val="000A7FBE"/>
    <w:rsid w:val="000B012E"/>
    <w:rsid w:val="000B03CC"/>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1CE"/>
    <w:rsid w:val="000C47BD"/>
    <w:rsid w:val="000C48FF"/>
    <w:rsid w:val="000C4D73"/>
    <w:rsid w:val="000C515A"/>
    <w:rsid w:val="000C55E2"/>
    <w:rsid w:val="000C59E9"/>
    <w:rsid w:val="000C5A1A"/>
    <w:rsid w:val="000C5B9C"/>
    <w:rsid w:val="000C5E9D"/>
    <w:rsid w:val="000C63EE"/>
    <w:rsid w:val="000C67B1"/>
    <w:rsid w:val="000C72C7"/>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9E2"/>
    <w:rsid w:val="000D4C7F"/>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E7"/>
    <w:rsid w:val="000E2F76"/>
    <w:rsid w:val="000E37A6"/>
    <w:rsid w:val="000E3A01"/>
    <w:rsid w:val="000E3C6B"/>
    <w:rsid w:val="000E438B"/>
    <w:rsid w:val="000E4629"/>
    <w:rsid w:val="000E464C"/>
    <w:rsid w:val="000E51D1"/>
    <w:rsid w:val="000E5642"/>
    <w:rsid w:val="000E5E3E"/>
    <w:rsid w:val="000E63B4"/>
    <w:rsid w:val="000E6FFC"/>
    <w:rsid w:val="000E7159"/>
    <w:rsid w:val="000E78AD"/>
    <w:rsid w:val="000E7D93"/>
    <w:rsid w:val="000E7E98"/>
    <w:rsid w:val="000E7F62"/>
    <w:rsid w:val="000F00ED"/>
    <w:rsid w:val="000F0D51"/>
    <w:rsid w:val="000F0ED3"/>
    <w:rsid w:val="000F1063"/>
    <w:rsid w:val="000F11F0"/>
    <w:rsid w:val="000F1445"/>
    <w:rsid w:val="000F1468"/>
    <w:rsid w:val="000F15E1"/>
    <w:rsid w:val="000F1859"/>
    <w:rsid w:val="000F1F75"/>
    <w:rsid w:val="000F26CF"/>
    <w:rsid w:val="000F306D"/>
    <w:rsid w:val="000F332B"/>
    <w:rsid w:val="000F38D0"/>
    <w:rsid w:val="000F3F5E"/>
    <w:rsid w:val="000F468E"/>
    <w:rsid w:val="000F4792"/>
    <w:rsid w:val="000F4E40"/>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641"/>
    <w:rsid w:val="00107AB8"/>
    <w:rsid w:val="001109E6"/>
    <w:rsid w:val="001113AF"/>
    <w:rsid w:val="00111719"/>
    <w:rsid w:val="00111EF2"/>
    <w:rsid w:val="001120FC"/>
    <w:rsid w:val="001124BA"/>
    <w:rsid w:val="00112645"/>
    <w:rsid w:val="001128A8"/>
    <w:rsid w:val="001129B9"/>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E25"/>
    <w:rsid w:val="00117296"/>
    <w:rsid w:val="00117423"/>
    <w:rsid w:val="001174AC"/>
    <w:rsid w:val="0011759E"/>
    <w:rsid w:val="001178BE"/>
    <w:rsid w:val="0012034E"/>
    <w:rsid w:val="0012066D"/>
    <w:rsid w:val="00120A72"/>
    <w:rsid w:val="00120CB4"/>
    <w:rsid w:val="001213BB"/>
    <w:rsid w:val="00121645"/>
    <w:rsid w:val="001216B6"/>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289"/>
    <w:rsid w:val="00127764"/>
    <w:rsid w:val="001279D0"/>
    <w:rsid w:val="00127EA2"/>
    <w:rsid w:val="0013018F"/>
    <w:rsid w:val="001306D6"/>
    <w:rsid w:val="00130753"/>
    <w:rsid w:val="00130B3A"/>
    <w:rsid w:val="00130B83"/>
    <w:rsid w:val="00130D11"/>
    <w:rsid w:val="00130D48"/>
    <w:rsid w:val="00130EAE"/>
    <w:rsid w:val="00131B87"/>
    <w:rsid w:val="00132050"/>
    <w:rsid w:val="001326B7"/>
    <w:rsid w:val="00132726"/>
    <w:rsid w:val="00132A5D"/>
    <w:rsid w:val="00132BAC"/>
    <w:rsid w:val="00132CFC"/>
    <w:rsid w:val="001334F6"/>
    <w:rsid w:val="0013361D"/>
    <w:rsid w:val="00133947"/>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4CE"/>
    <w:rsid w:val="00144D06"/>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E8D"/>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A2"/>
    <w:rsid w:val="001808FF"/>
    <w:rsid w:val="0018098C"/>
    <w:rsid w:val="00180CB0"/>
    <w:rsid w:val="00181946"/>
    <w:rsid w:val="00182240"/>
    <w:rsid w:val="001829FA"/>
    <w:rsid w:val="001830A4"/>
    <w:rsid w:val="00183510"/>
    <w:rsid w:val="0018370D"/>
    <w:rsid w:val="00183C1A"/>
    <w:rsid w:val="00183C8D"/>
    <w:rsid w:val="00184140"/>
    <w:rsid w:val="00184249"/>
    <w:rsid w:val="00184800"/>
    <w:rsid w:val="0018573F"/>
    <w:rsid w:val="00185A5D"/>
    <w:rsid w:val="00185B5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AFE"/>
    <w:rsid w:val="00193FB1"/>
    <w:rsid w:val="001941FA"/>
    <w:rsid w:val="0019423B"/>
    <w:rsid w:val="00194856"/>
    <w:rsid w:val="00194C1C"/>
    <w:rsid w:val="00195321"/>
    <w:rsid w:val="00196A3C"/>
    <w:rsid w:val="00196DC5"/>
    <w:rsid w:val="00196F6F"/>
    <w:rsid w:val="001970DE"/>
    <w:rsid w:val="00197B2C"/>
    <w:rsid w:val="00197C5E"/>
    <w:rsid w:val="001A0275"/>
    <w:rsid w:val="001A0308"/>
    <w:rsid w:val="001A0A52"/>
    <w:rsid w:val="001A1084"/>
    <w:rsid w:val="001A15EE"/>
    <w:rsid w:val="001A169F"/>
    <w:rsid w:val="001A181F"/>
    <w:rsid w:val="001A1CCE"/>
    <w:rsid w:val="001A2279"/>
    <w:rsid w:val="001A236E"/>
    <w:rsid w:val="001A29E7"/>
    <w:rsid w:val="001A2C5C"/>
    <w:rsid w:val="001A2CBF"/>
    <w:rsid w:val="001A2E6B"/>
    <w:rsid w:val="001A3353"/>
    <w:rsid w:val="001A362D"/>
    <w:rsid w:val="001A3B85"/>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0EC0"/>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D5"/>
    <w:rsid w:val="001B48F8"/>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981"/>
    <w:rsid w:val="001B7CA9"/>
    <w:rsid w:val="001B7F44"/>
    <w:rsid w:val="001C01B7"/>
    <w:rsid w:val="001C03E6"/>
    <w:rsid w:val="001C0B12"/>
    <w:rsid w:val="001C0B2B"/>
    <w:rsid w:val="001C0B54"/>
    <w:rsid w:val="001C0BC4"/>
    <w:rsid w:val="001C0DDE"/>
    <w:rsid w:val="001C0EC0"/>
    <w:rsid w:val="001C1282"/>
    <w:rsid w:val="001C12C6"/>
    <w:rsid w:val="001C1721"/>
    <w:rsid w:val="001C1A97"/>
    <w:rsid w:val="001C21BC"/>
    <w:rsid w:val="001C235F"/>
    <w:rsid w:val="001C2408"/>
    <w:rsid w:val="001C2710"/>
    <w:rsid w:val="001C347B"/>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A7"/>
    <w:rsid w:val="001C61F8"/>
    <w:rsid w:val="001C626F"/>
    <w:rsid w:val="001C7268"/>
    <w:rsid w:val="001C78FC"/>
    <w:rsid w:val="001D0047"/>
    <w:rsid w:val="001D096F"/>
    <w:rsid w:val="001D0DD1"/>
    <w:rsid w:val="001D147E"/>
    <w:rsid w:val="001D155F"/>
    <w:rsid w:val="001D19F2"/>
    <w:rsid w:val="001D21BC"/>
    <w:rsid w:val="001D3425"/>
    <w:rsid w:val="001D3507"/>
    <w:rsid w:val="001D363E"/>
    <w:rsid w:val="001D38B2"/>
    <w:rsid w:val="001D3A75"/>
    <w:rsid w:val="001D3CC4"/>
    <w:rsid w:val="001D4355"/>
    <w:rsid w:val="001D4369"/>
    <w:rsid w:val="001D44CC"/>
    <w:rsid w:val="001D4536"/>
    <w:rsid w:val="001D5A0E"/>
    <w:rsid w:val="001D5B07"/>
    <w:rsid w:val="001D5C94"/>
    <w:rsid w:val="001D62E7"/>
    <w:rsid w:val="001D6414"/>
    <w:rsid w:val="001D6C50"/>
    <w:rsid w:val="001D6D7C"/>
    <w:rsid w:val="001D6DB4"/>
    <w:rsid w:val="001D6E2D"/>
    <w:rsid w:val="001D74FE"/>
    <w:rsid w:val="001D7F12"/>
    <w:rsid w:val="001E085D"/>
    <w:rsid w:val="001E1051"/>
    <w:rsid w:val="001E1061"/>
    <w:rsid w:val="001E1A4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C5"/>
    <w:rsid w:val="001E7881"/>
    <w:rsid w:val="001E78C0"/>
    <w:rsid w:val="001E7C7F"/>
    <w:rsid w:val="001E7E2B"/>
    <w:rsid w:val="001F006C"/>
    <w:rsid w:val="001F00A4"/>
    <w:rsid w:val="001F01BF"/>
    <w:rsid w:val="001F02FA"/>
    <w:rsid w:val="001F0355"/>
    <w:rsid w:val="001F06AE"/>
    <w:rsid w:val="001F0AAC"/>
    <w:rsid w:val="001F16CB"/>
    <w:rsid w:val="001F1700"/>
    <w:rsid w:val="001F1704"/>
    <w:rsid w:val="001F18CB"/>
    <w:rsid w:val="001F1CA5"/>
    <w:rsid w:val="001F1CAC"/>
    <w:rsid w:val="001F1E99"/>
    <w:rsid w:val="001F1F19"/>
    <w:rsid w:val="001F1F7A"/>
    <w:rsid w:val="001F2519"/>
    <w:rsid w:val="001F369D"/>
    <w:rsid w:val="001F3C10"/>
    <w:rsid w:val="001F3FCA"/>
    <w:rsid w:val="001F40BC"/>
    <w:rsid w:val="001F463F"/>
    <w:rsid w:val="001F47EF"/>
    <w:rsid w:val="001F4893"/>
    <w:rsid w:val="001F49B7"/>
    <w:rsid w:val="001F4D40"/>
    <w:rsid w:val="001F4F3B"/>
    <w:rsid w:val="001F52ED"/>
    <w:rsid w:val="001F5B8B"/>
    <w:rsid w:val="001F61A0"/>
    <w:rsid w:val="001F6CB4"/>
    <w:rsid w:val="001F6DC8"/>
    <w:rsid w:val="001F6ECA"/>
    <w:rsid w:val="001F7C6D"/>
    <w:rsid w:val="002007F1"/>
    <w:rsid w:val="00200C81"/>
    <w:rsid w:val="00201282"/>
    <w:rsid w:val="00201693"/>
    <w:rsid w:val="00201D35"/>
    <w:rsid w:val="0020210B"/>
    <w:rsid w:val="00202831"/>
    <w:rsid w:val="00203036"/>
    <w:rsid w:val="00203590"/>
    <w:rsid w:val="00203616"/>
    <w:rsid w:val="0020379F"/>
    <w:rsid w:val="00203BDA"/>
    <w:rsid w:val="00203C89"/>
    <w:rsid w:val="00203CB6"/>
    <w:rsid w:val="002041CE"/>
    <w:rsid w:val="002043AC"/>
    <w:rsid w:val="0020540C"/>
    <w:rsid w:val="0020555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1D0"/>
    <w:rsid w:val="0021458B"/>
    <w:rsid w:val="002146A8"/>
    <w:rsid w:val="00214901"/>
    <w:rsid w:val="00214B26"/>
    <w:rsid w:val="00214B4C"/>
    <w:rsid w:val="00214C34"/>
    <w:rsid w:val="00214C82"/>
    <w:rsid w:val="002151C8"/>
    <w:rsid w:val="002157BD"/>
    <w:rsid w:val="00215939"/>
    <w:rsid w:val="00216096"/>
    <w:rsid w:val="0021612A"/>
    <w:rsid w:val="0021641A"/>
    <w:rsid w:val="002168D8"/>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D1E"/>
    <w:rsid w:val="00221F3B"/>
    <w:rsid w:val="00222093"/>
    <w:rsid w:val="002222BD"/>
    <w:rsid w:val="00222AEC"/>
    <w:rsid w:val="00222B25"/>
    <w:rsid w:val="00222C69"/>
    <w:rsid w:val="00222F65"/>
    <w:rsid w:val="002230AE"/>
    <w:rsid w:val="002230CF"/>
    <w:rsid w:val="002238CC"/>
    <w:rsid w:val="00223BBC"/>
    <w:rsid w:val="0022423E"/>
    <w:rsid w:val="00224312"/>
    <w:rsid w:val="0022440A"/>
    <w:rsid w:val="002250F3"/>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427C"/>
    <w:rsid w:val="002342DD"/>
    <w:rsid w:val="002344A0"/>
    <w:rsid w:val="00234701"/>
    <w:rsid w:val="00234974"/>
    <w:rsid w:val="00234B22"/>
    <w:rsid w:val="00234D28"/>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85F"/>
    <w:rsid w:val="00247E52"/>
    <w:rsid w:val="00250272"/>
    <w:rsid w:val="002503F2"/>
    <w:rsid w:val="002504CC"/>
    <w:rsid w:val="002506CB"/>
    <w:rsid w:val="00250A0C"/>
    <w:rsid w:val="00250A1E"/>
    <w:rsid w:val="0025126E"/>
    <w:rsid w:val="0025177C"/>
    <w:rsid w:val="00251D7A"/>
    <w:rsid w:val="00251EA9"/>
    <w:rsid w:val="00251FFE"/>
    <w:rsid w:val="00252124"/>
    <w:rsid w:val="002521C5"/>
    <w:rsid w:val="002522BE"/>
    <w:rsid w:val="0025230A"/>
    <w:rsid w:val="002523E6"/>
    <w:rsid w:val="00252753"/>
    <w:rsid w:val="00252844"/>
    <w:rsid w:val="00252D43"/>
    <w:rsid w:val="002532EE"/>
    <w:rsid w:val="0025337F"/>
    <w:rsid w:val="002534D4"/>
    <w:rsid w:val="002534E6"/>
    <w:rsid w:val="0025351C"/>
    <w:rsid w:val="00253C2B"/>
    <w:rsid w:val="00254116"/>
    <w:rsid w:val="00254C8E"/>
    <w:rsid w:val="002552C6"/>
    <w:rsid w:val="00255B70"/>
    <w:rsid w:val="00255BC1"/>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2ED"/>
    <w:rsid w:val="00271380"/>
    <w:rsid w:val="002713B4"/>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7BE"/>
    <w:rsid w:val="00277B9B"/>
    <w:rsid w:val="00277BC5"/>
    <w:rsid w:val="002802DC"/>
    <w:rsid w:val="002802E9"/>
    <w:rsid w:val="002802F5"/>
    <w:rsid w:val="00280862"/>
    <w:rsid w:val="00280C3C"/>
    <w:rsid w:val="0028110F"/>
    <w:rsid w:val="00281228"/>
    <w:rsid w:val="002812FF"/>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0B1"/>
    <w:rsid w:val="00293F4E"/>
    <w:rsid w:val="00293FCF"/>
    <w:rsid w:val="002941D1"/>
    <w:rsid w:val="00294B93"/>
    <w:rsid w:val="00295012"/>
    <w:rsid w:val="00295372"/>
    <w:rsid w:val="00295560"/>
    <w:rsid w:val="00296077"/>
    <w:rsid w:val="00297314"/>
    <w:rsid w:val="002974BF"/>
    <w:rsid w:val="00297743"/>
    <w:rsid w:val="00297C09"/>
    <w:rsid w:val="00297D26"/>
    <w:rsid w:val="002A0430"/>
    <w:rsid w:val="002A04D2"/>
    <w:rsid w:val="002A050B"/>
    <w:rsid w:val="002A09B9"/>
    <w:rsid w:val="002A0E29"/>
    <w:rsid w:val="002A1726"/>
    <w:rsid w:val="002A1CAD"/>
    <w:rsid w:val="002A2011"/>
    <w:rsid w:val="002A22A1"/>
    <w:rsid w:val="002A2461"/>
    <w:rsid w:val="002A2669"/>
    <w:rsid w:val="002A29FF"/>
    <w:rsid w:val="002A2BA0"/>
    <w:rsid w:val="002A3ABA"/>
    <w:rsid w:val="002A3BB7"/>
    <w:rsid w:val="002A42CB"/>
    <w:rsid w:val="002A44E2"/>
    <w:rsid w:val="002A45D8"/>
    <w:rsid w:val="002A4B57"/>
    <w:rsid w:val="002A6042"/>
    <w:rsid w:val="002A6D2B"/>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485"/>
    <w:rsid w:val="002C362D"/>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9A5"/>
    <w:rsid w:val="002D15A9"/>
    <w:rsid w:val="002D16FF"/>
    <w:rsid w:val="002D17AB"/>
    <w:rsid w:val="002D1D6E"/>
    <w:rsid w:val="002D2152"/>
    <w:rsid w:val="002D2279"/>
    <w:rsid w:val="002D2519"/>
    <w:rsid w:val="002D2E8B"/>
    <w:rsid w:val="002D2F94"/>
    <w:rsid w:val="002D2F97"/>
    <w:rsid w:val="002D30F9"/>
    <w:rsid w:val="002D37CF"/>
    <w:rsid w:val="002D4520"/>
    <w:rsid w:val="002D4706"/>
    <w:rsid w:val="002D4C07"/>
    <w:rsid w:val="002D4D31"/>
    <w:rsid w:val="002D5195"/>
    <w:rsid w:val="002D5706"/>
    <w:rsid w:val="002D5F93"/>
    <w:rsid w:val="002D6779"/>
    <w:rsid w:val="002D67F3"/>
    <w:rsid w:val="002D6BB6"/>
    <w:rsid w:val="002D7187"/>
    <w:rsid w:val="002D727A"/>
    <w:rsid w:val="002D72CC"/>
    <w:rsid w:val="002D74CF"/>
    <w:rsid w:val="002D75C9"/>
    <w:rsid w:val="002D7CDE"/>
    <w:rsid w:val="002D7D16"/>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3AB"/>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E05"/>
    <w:rsid w:val="002F1F4C"/>
    <w:rsid w:val="002F214C"/>
    <w:rsid w:val="002F22CC"/>
    <w:rsid w:val="002F2C3A"/>
    <w:rsid w:val="002F3228"/>
    <w:rsid w:val="002F4476"/>
    <w:rsid w:val="002F48D6"/>
    <w:rsid w:val="002F4C5D"/>
    <w:rsid w:val="002F4CC1"/>
    <w:rsid w:val="002F4F10"/>
    <w:rsid w:val="002F5E47"/>
    <w:rsid w:val="002F5FED"/>
    <w:rsid w:val="002F6278"/>
    <w:rsid w:val="002F67B1"/>
    <w:rsid w:val="002F73AF"/>
    <w:rsid w:val="002F754E"/>
    <w:rsid w:val="002F776A"/>
    <w:rsid w:val="002F7BE9"/>
    <w:rsid w:val="00300156"/>
    <w:rsid w:val="00300232"/>
    <w:rsid w:val="0030043B"/>
    <w:rsid w:val="00300C5D"/>
    <w:rsid w:val="00300D47"/>
    <w:rsid w:val="00300FCC"/>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525F"/>
    <w:rsid w:val="0030542F"/>
    <w:rsid w:val="00305660"/>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1F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42"/>
    <w:rsid w:val="00322993"/>
    <w:rsid w:val="00322A67"/>
    <w:rsid w:val="00322BF3"/>
    <w:rsid w:val="00322FED"/>
    <w:rsid w:val="00323092"/>
    <w:rsid w:val="003235F5"/>
    <w:rsid w:val="00323922"/>
    <w:rsid w:val="003239A5"/>
    <w:rsid w:val="00323D47"/>
    <w:rsid w:val="00324195"/>
    <w:rsid w:val="0032441E"/>
    <w:rsid w:val="00325025"/>
    <w:rsid w:val="0032551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27DEC"/>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855"/>
    <w:rsid w:val="0034291E"/>
    <w:rsid w:val="00342A2D"/>
    <w:rsid w:val="00342B3E"/>
    <w:rsid w:val="00342B7A"/>
    <w:rsid w:val="00342C19"/>
    <w:rsid w:val="00343224"/>
    <w:rsid w:val="003432D0"/>
    <w:rsid w:val="0034336F"/>
    <w:rsid w:val="00343A92"/>
    <w:rsid w:val="00343F46"/>
    <w:rsid w:val="0034438C"/>
    <w:rsid w:val="00344838"/>
    <w:rsid w:val="00344E46"/>
    <w:rsid w:val="00344ECB"/>
    <w:rsid w:val="00345288"/>
    <w:rsid w:val="0034594B"/>
    <w:rsid w:val="003459D5"/>
    <w:rsid w:val="00345B00"/>
    <w:rsid w:val="00345B26"/>
    <w:rsid w:val="00345E7C"/>
    <w:rsid w:val="00345EBD"/>
    <w:rsid w:val="0034602B"/>
    <w:rsid w:val="00346034"/>
    <w:rsid w:val="003461B2"/>
    <w:rsid w:val="00346C9B"/>
    <w:rsid w:val="00346CFA"/>
    <w:rsid w:val="0034702A"/>
    <w:rsid w:val="00347253"/>
    <w:rsid w:val="003476A9"/>
    <w:rsid w:val="00347B40"/>
    <w:rsid w:val="00347EA1"/>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52A"/>
    <w:rsid w:val="00356934"/>
    <w:rsid w:val="00356BB4"/>
    <w:rsid w:val="003600E6"/>
    <w:rsid w:val="003605AC"/>
    <w:rsid w:val="003605FE"/>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57"/>
    <w:rsid w:val="003657C4"/>
    <w:rsid w:val="00365EFB"/>
    <w:rsid w:val="00365F52"/>
    <w:rsid w:val="003668B9"/>
    <w:rsid w:val="0036746D"/>
    <w:rsid w:val="00367E11"/>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4DD"/>
    <w:rsid w:val="003845BD"/>
    <w:rsid w:val="00384CFE"/>
    <w:rsid w:val="003861B5"/>
    <w:rsid w:val="0038649B"/>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184"/>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BD2"/>
    <w:rsid w:val="003A1DA5"/>
    <w:rsid w:val="003A2B9E"/>
    <w:rsid w:val="003A2DA8"/>
    <w:rsid w:val="003A375E"/>
    <w:rsid w:val="003A402D"/>
    <w:rsid w:val="003A489C"/>
    <w:rsid w:val="003A4DFA"/>
    <w:rsid w:val="003A4EB3"/>
    <w:rsid w:val="003A5013"/>
    <w:rsid w:val="003A5188"/>
    <w:rsid w:val="003A5312"/>
    <w:rsid w:val="003A571D"/>
    <w:rsid w:val="003A5AF4"/>
    <w:rsid w:val="003A603C"/>
    <w:rsid w:val="003A60D4"/>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1F7D"/>
    <w:rsid w:val="003B24F4"/>
    <w:rsid w:val="003B2BBC"/>
    <w:rsid w:val="003B2BE6"/>
    <w:rsid w:val="003B2DB4"/>
    <w:rsid w:val="003B2F65"/>
    <w:rsid w:val="003B309E"/>
    <w:rsid w:val="003B347E"/>
    <w:rsid w:val="003B361E"/>
    <w:rsid w:val="003B3977"/>
    <w:rsid w:val="003B4313"/>
    <w:rsid w:val="003B45F8"/>
    <w:rsid w:val="003B4706"/>
    <w:rsid w:val="003B547F"/>
    <w:rsid w:val="003B55E8"/>
    <w:rsid w:val="003B5A0C"/>
    <w:rsid w:val="003B5BB5"/>
    <w:rsid w:val="003B5F74"/>
    <w:rsid w:val="003B62CD"/>
    <w:rsid w:val="003B6572"/>
    <w:rsid w:val="003B682E"/>
    <w:rsid w:val="003B6CEE"/>
    <w:rsid w:val="003B6D43"/>
    <w:rsid w:val="003B6D8C"/>
    <w:rsid w:val="003B6E69"/>
    <w:rsid w:val="003B706F"/>
    <w:rsid w:val="003B7083"/>
    <w:rsid w:val="003B722C"/>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50C"/>
    <w:rsid w:val="003C6EB9"/>
    <w:rsid w:val="003C702D"/>
    <w:rsid w:val="003C7031"/>
    <w:rsid w:val="003C749D"/>
    <w:rsid w:val="003C7B3B"/>
    <w:rsid w:val="003C7ED7"/>
    <w:rsid w:val="003D0811"/>
    <w:rsid w:val="003D0A0C"/>
    <w:rsid w:val="003D0DE4"/>
    <w:rsid w:val="003D13FF"/>
    <w:rsid w:val="003D1440"/>
    <w:rsid w:val="003D19EF"/>
    <w:rsid w:val="003D1B7D"/>
    <w:rsid w:val="003D1F9C"/>
    <w:rsid w:val="003D2438"/>
    <w:rsid w:val="003D247B"/>
    <w:rsid w:val="003D272A"/>
    <w:rsid w:val="003D2926"/>
    <w:rsid w:val="003D2939"/>
    <w:rsid w:val="003D2EBB"/>
    <w:rsid w:val="003D3672"/>
    <w:rsid w:val="003D36FE"/>
    <w:rsid w:val="003D3B4F"/>
    <w:rsid w:val="003D40AE"/>
    <w:rsid w:val="003D4221"/>
    <w:rsid w:val="003D45F8"/>
    <w:rsid w:val="003D485D"/>
    <w:rsid w:val="003D4FF5"/>
    <w:rsid w:val="003D53DB"/>
    <w:rsid w:val="003D5B2D"/>
    <w:rsid w:val="003D6245"/>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AC"/>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286D"/>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07C60"/>
    <w:rsid w:val="00410037"/>
    <w:rsid w:val="0041126A"/>
    <w:rsid w:val="004128DB"/>
    <w:rsid w:val="00412A5D"/>
    <w:rsid w:val="00412EFB"/>
    <w:rsid w:val="00413096"/>
    <w:rsid w:val="0041344F"/>
    <w:rsid w:val="00413768"/>
    <w:rsid w:val="00413DAD"/>
    <w:rsid w:val="00413E9E"/>
    <w:rsid w:val="004143FC"/>
    <w:rsid w:val="00414919"/>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754"/>
    <w:rsid w:val="00430899"/>
    <w:rsid w:val="00430A93"/>
    <w:rsid w:val="00430AA9"/>
    <w:rsid w:val="00430C98"/>
    <w:rsid w:val="0043110A"/>
    <w:rsid w:val="004313E7"/>
    <w:rsid w:val="004319DD"/>
    <w:rsid w:val="00431CAB"/>
    <w:rsid w:val="00431D36"/>
    <w:rsid w:val="00433186"/>
    <w:rsid w:val="00433252"/>
    <w:rsid w:val="004338D5"/>
    <w:rsid w:val="004339BB"/>
    <w:rsid w:val="00433C22"/>
    <w:rsid w:val="00433D1A"/>
    <w:rsid w:val="00433E00"/>
    <w:rsid w:val="004342E5"/>
    <w:rsid w:val="0043476E"/>
    <w:rsid w:val="004348BC"/>
    <w:rsid w:val="004348BF"/>
    <w:rsid w:val="0043548A"/>
    <w:rsid w:val="00435604"/>
    <w:rsid w:val="00435BF4"/>
    <w:rsid w:val="00435FBE"/>
    <w:rsid w:val="0043623E"/>
    <w:rsid w:val="00436879"/>
    <w:rsid w:val="00437286"/>
    <w:rsid w:val="00437517"/>
    <w:rsid w:val="004376F5"/>
    <w:rsid w:val="00437CE5"/>
    <w:rsid w:val="00437F16"/>
    <w:rsid w:val="0044027E"/>
    <w:rsid w:val="00440408"/>
    <w:rsid w:val="004410CA"/>
    <w:rsid w:val="004413F4"/>
    <w:rsid w:val="004418F2"/>
    <w:rsid w:val="00441B1E"/>
    <w:rsid w:val="00441D12"/>
    <w:rsid w:val="00442162"/>
    <w:rsid w:val="00442400"/>
    <w:rsid w:val="00442C2B"/>
    <w:rsid w:val="00443432"/>
    <w:rsid w:val="00443553"/>
    <w:rsid w:val="00443597"/>
    <w:rsid w:val="00443772"/>
    <w:rsid w:val="004438EA"/>
    <w:rsid w:val="00444035"/>
    <w:rsid w:val="0044435E"/>
    <w:rsid w:val="00444467"/>
    <w:rsid w:val="00444530"/>
    <w:rsid w:val="00444904"/>
    <w:rsid w:val="00444F2C"/>
    <w:rsid w:val="00445B35"/>
    <w:rsid w:val="00445F2B"/>
    <w:rsid w:val="004463B0"/>
    <w:rsid w:val="004467E3"/>
    <w:rsid w:val="00446870"/>
    <w:rsid w:val="00450175"/>
    <w:rsid w:val="004507BE"/>
    <w:rsid w:val="004507FE"/>
    <w:rsid w:val="00450F0C"/>
    <w:rsid w:val="00451126"/>
    <w:rsid w:val="00451601"/>
    <w:rsid w:val="00451630"/>
    <w:rsid w:val="004517C8"/>
    <w:rsid w:val="00451EF7"/>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0A0D"/>
    <w:rsid w:val="00461587"/>
    <w:rsid w:val="004615C6"/>
    <w:rsid w:val="00461668"/>
    <w:rsid w:val="0046220F"/>
    <w:rsid w:val="00462B8E"/>
    <w:rsid w:val="004630AB"/>
    <w:rsid w:val="00463100"/>
    <w:rsid w:val="0046328F"/>
    <w:rsid w:val="004634A4"/>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324"/>
    <w:rsid w:val="00470954"/>
    <w:rsid w:val="004709B8"/>
    <w:rsid w:val="00471059"/>
    <w:rsid w:val="00471174"/>
    <w:rsid w:val="00471963"/>
    <w:rsid w:val="0047237D"/>
    <w:rsid w:val="004724C4"/>
    <w:rsid w:val="00472599"/>
    <w:rsid w:val="004727D6"/>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2710"/>
    <w:rsid w:val="00482A1F"/>
    <w:rsid w:val="00482AA0"/>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48C"/>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E75"/>
    <w:rsid w:val="004A504D"/>
    <w:rsid w:val="004A5363"/>
    <w:rsid w:val="004A736A"/>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606"/>
    <w:rsid w:val="004B38B7"/>
    <w:rsid w:val="004B3C78"/>
    <w:rsid w:val="004B4069"/>
    <w:rsid w:val="004B41A9"/>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DB8"/>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CB9"/>
    <w:rsid w:val="004E1DEA"/>
    <w:rsid w:val="004E2010"/>
    <w:rsid w:val="004E2306"/>
    <w:rsid w:val="004E2BDF"/>
    <w:rsid w:val="004E3753"/>
    <w:rsid w:val="004E3BBF"/>
    <w:rsid w:val="004E4146"/>
    <w:rsid w:val="004E4320"/>
    <w:rsid w:val="004E451E"/>
    <w:rsid w:val="004E46A5"/>
    <w:rsid w:val="004E4845"/>
    <w:rsid w:val="004E4F1B"/>
    <w:rsid w:val="004E530C"/>
    <w:rsid w:val="004E5851"/>
    <w:rsid w:val="004E6072"/>
    <w:rsid w:val="004E653D"/>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A1"/>
    <w:rsid w:val="004F24D5"/>
    <w:rsid w:val="004F25F4"/>
    <w:rsid w:val="004F295F"/>
    <w:rsid w:val="004F3085"/>
    <w:rsid w:val="004F45ED"/>
    <w:rsid w:val="004F50AA"/>
    <w:rsid w:val="004F5310"/>
    <w:rsid w:val="004F58EB"/>
    <w:rsid w:val="004F592B"/>
    <w:rsid w:val="004F5C64"/>
    <w:rsid w:val="004F5F62"/>
    <w:rsid w:val="004F6759"/>
    <w:rsid w:val="004F7427"/>
    <w:rsid w:val="004F753A"/>
    <w:rsid w:val="004F79BC"/>
    <w:rsid w:val="004F7CC5"/>
    <w:rsid w:val="004F7E8E"/>
    <w:rsid w:val="005002FD"/>
    <w:rsid w:val="00500E69"/>
    <w:rsid w:val="0050106E"/>
    <w:rsid w:val="00501A38"/>
    <w:rsid w:val="005020A8"/>
    <w:rsid w:val="0050224B"/>
    <w:rsid w:val="005023BB"/>
    <w:rsid w:val="00502576"/>
    <w:rsid w:val="00502899"/>
    <w:rsid w:val="00502B94"/>
    <w:rsid w:val="00502D2C"/>
    <w:rsid w:val="00503054"/>
    <w:rsid w:val="005030D4"/>
    <w:rsid w:val="00503446"/>
    <w:rsid w:val="00503579"/>
    <w:rsid w:val="005036A2"/>
    <w:rsid w:val="005038FD"/>
    <w:rsid w:val="00503AE2"/>
    <w:rsid w:val="00503D93"/>
    <w:rsid w:val="00504E49"/>
    <w:rsid w:val="00505155"/>
    <w:rsid w:val="005057B6"/>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19A"/>
    <w:rsid w:val="0051645C"/>
    <w:rsid w:val="00516C47"/>
    <w:rsid w:val="00516F82"/>
    <w:rsid w:val="0051772B"/>
    <w:rsid w:val="00517D6C"/>
    <w:rsid w:val="00517FD2"/>
    <w:rsid w:val="005201D0"/>
    <w:rsid w:val="005202CD"/>
    <w:rsid w:val="00520B5F"/>
    <w:rsid w:val="00521341"/>
    <w:rsid w:val="00521650"/>
    <w:rsid w:val="0052175E"/>
    <w:rsid w:val="005218CE"/>
    <w:rsid w:val="00521C68"/>
    <w:rsid w:val="00521D33"/>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CA7"/>
    <w:rsid w:val="005301B5"/>
    <w:rsid w:val="005302E0"/>
    <w:rsid w:val="00530384"/>
    <w:rsid w:val="005306C9"/>
    <w:rsid w:val="005308F8"/>
    <w:rsid w:val="00530A25"/>
    <w:rsid w:val="00530B12"/>
    <w:rsid w:val="00531443"/>
    <w:rsid w:val="005317D0"/>
    <w:rsid w:val="00531A76"/>
    <w:rsid w:val="0053207D"/>
    <w:rsid w:val="00532261"/>
    <w:rsid w:val="0053237C"/>
    <w:rsid w:val="00532B2C"/>
    <w:rsid w:val="005337A7"/>
    <w:rsid w:val="00533C6B"/>
    <w:rsid w:val="00533F47"/>
    <w:rsid w:val="00533F5D"/>
    <w:rsid w:val="00533FBD"/>
    <w:rsid w:val="005342F5"/>
    <w:rsid w:val="0053446A"/>
    <w:rsid w:val="00534909"/>
    <w:rsid w:val="0053492C"/>
    <w:rsid w:val="0053546D"/>
    <w:rsid w:val="00535757"/>
    <w:rsid w:val="00535AC2"/>
    <w:rsid w:val="00536047"/>
    <w:rsid w:val="00536163"/>
    <w:rsid w:val="00536334"/>
    <w:rsid w:val="00536B44"/>
    <w:rsid w:val="00536B5C"/>
    <w:rsid w:val="00537131"/>
    <w:rsid w:val="0053722C"/>
    <w:rsid w:val="00537869"/>
    <w:rsid w:val="005378D1"/>
    <w:rsid w:val="00537A86"/>
    <w:rsid w:val="00537D44"/>
    <w:rsid w:val="00540099"/>
    <w:rsid w:val="005401C2"/>
    <w:rsid w:val="005402E2"/>
    <w:rsid w:val="0054083E"/>
    <w:rsid w:val="00540C91"/>
    <w:rsid w:val="00540EDF"/>
    <w:rsid w:val="00540FF9"/>
    <w:rsid w:val="00541FCA"/>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402"/>
    <w:rsid w:val="00547778"/>
    <w:rsid w:val="00547A04"/>
    <w:rsid w:val="00547AB8"/>
    <w:rsid w:val="00547B17"/>
    <w:rsid w:val="005502C7"/>
    <w:rsid w:val="00550337"/>
    <w:rsid w:val="00550604"/>
    <w:rsid w:val="00550BDE"/>
    <w:rsid w:val="00550DDE"/>
    <w:rsid w:val="00550E03"/>
    <w:rsid w:val="00551190"/>
    <w:rsid w:val="0055133C"/>
    <w:rsid w:val="00551B76"/>
    <w:rsid w:val="005527D7"/>
    <w:rsid w:val="00552D8C"/>
    <w:rsid w:val="00552ED1"/>
    <w:rsid w:val="005532E5"/>
    <w:rsid w:val="005533CC"/>
    <w:rsid w:val="0055351E"/>
    <w:rsid w:val="00553B8A"/>
    <w:rsid w:val="0055477E"/>
    <w:rsid w:val="00554C08"/>
    <w:rsid w:val="0055531D"/>
    <w:rsid w:val="00555520"/>
    <w:rsid w:val="0055594B"/>
    <w:rsid w:val="00555AAD"/>
    <w:rsid w:val="00555D1F"/>
    <w:rsid w:val="00555E0E"/>
    <w:rsid w:val="00555EDF"/>
    <w:rsid w:val="005561B1"/>
    <w:rsid w:val="005568B1"/>
    <w:rsid w:val="00556E77"/>
    <w:rsid w:val="00556FD9"/>
    <w:rsid w:val="005578B5"/>
    <w:rsid w:val="00557B1A"/>
    <w:rsid w:val="0056018F"/>
    <w:rsid w:val="0056088B"/>
    <w:rsid w:val="0056110C"/>
    <w:rsid w:val="005611BD"/>
    <w:rsid w:val="0056138E"/>
    <w:rsid w:val="00561D13"/>
    <w:rsid w:val="0056254F"/>
    <w:rsid w:val="0056281A"/>
    <w:rsid w:val="00562AAD"/>
    <w:rsid w:val="00562C30"/>
    <w:rsid w:val="00563067"/>
    <w:rsid w:val="00563442"/>
    <w:rsid w:val="00563486"/>
    <w:rsid w:val="005644D5"/>
    <w:rsid w:val="0056487E"/>
    <w:rsid w:val="00564A33"/>
    <w:rsid w:val="00564D31"/>
    <w:rsid w:val="00564ED1"/>
    <w:rsid w:val="005651EA"/>
    <w:rsid w:val="005652D5"/>
    <w:rsid w:val="005658C0"/>
    <w:rsid w:val="00565B5C"/>
    <w:rsid w:val="00566422"/>
    <w:rsid w:val="005667B5"/>
    <w:rsid w:val="00566D6D"/>
    <w:rsid w:val="00566EEB"/>
    <w:rsid w:val="00566FA9"/>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A7F"/>
    <w:rsid w:val="00581BD2"/>
    <w:rsid w:val="00581E0B"/>
    <w:rsid w:val="00582002"/>
    <w:rsid w:val="005826F7"/>
    <w:rsid w:val="00582C64"/>
    <w:rsid w:val="00583AEF"/>
    <w:rsid w:val="00583C58"/>
    <w:rsid w:val="00583E0F"/>
    <w:rsid w:val="00584050"/>
    <w:rsid w:val="005843D8"/>
    <w:rsid w:val="00584CF3"/>
    <w:rsid w:val="00584E9C"/>
    <w:rsid w:val="0058501F"/>
    <w:rsid w:val="00585525"/>
    <w:rsid w:val="00585538"/>
    <w:rsid w:val="0058570E"/>
    <w:rsid w:val="005860CF"/>
    <w:rsid w:val="005861E2"/>
    <w:rsid w:val="00586D72"/>
    <w:rsid w:val="00586EDF"/>
    <w:rsid w:val="0058782A"/>
    <w:rsid w:val="00587934"/>
    <w:rsid w:val="005902A7"/>
    <w:rsid w:val="00590CA8"/>
    <w:rsid w:val="00590CC7"/>
    <w:rsid w:val="00590E36"/>
    <w:rsid w:val="00590F71"/>
    <w:rsid w:val="00591BB7"/>
    <w:rsid w:val="00591EA5"/>
    <w:rsid w:val="00592518"/>
    <w:rsid w:val="00592632"/>
    <w:rsid w:val="00592A3C"/>
    <w:rsid w:val="005933B5"/>
    <w:rsid w:val="00593540"/>
    <w:rsid w:val="00593691"/>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7F0"/>
    <w:rsid w:val="005A34F5"/>
    <w:rsid w:val="005A3C75"/>
    <w:rsid w:val="005A4223"/>
    <w:rsid w:val="005A452B"/>
    <w:rsid w:val="005A5B26"/>
    <w:rsid w:val="005A5C2C"/>
    <w:rsid w:val="005A5CDD"/>
    <w:rsid w:val="005A5DB7"/>
    <w:rsid w:val="005A606D"/>
    <w:rsid w:val="005A6F0C"/>
    <w:rsid w:val="005A719F"/>
    <w:rsid w:val="005A731B"/>
    <w:rsid w:val="005A7381"/>
    <w:rsid w:val="005A742C"/>
    <w:rsid w:val="005A77B0"/>
    <w:rsid w:val="005A7F14"/>
    <w:rsid w:val="005B0443"/>
    <w:rsid w:val="005B0534"/>
    <w:rsid w:val="005B0739"/>
    <w:rsid w:val="005B0828"/>
    <w:rsid w:val="005B0A66"/>
    <w:rsid w:val="005B0F74"/>
    <w:rsid w:val="005B18D8"/>
    <w:rsid w:val="005B1AA8"/>
    <w:rsid w:val="005B1D1D"/>
    <w:rsid w:val="005B1E1C"/>
    <w:rsid w:val="005B27C2"/>
    <w:rsid w:val="005B27F0"/>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2EAE"/>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3067"/>
    <w:rsid w:val="005D4210"/>
    <w:rsid w:val="005D4765"/>
    <w:rsid w:val="005D4773"/>
    <w:rsid w:val="005D486F"/>
    <w:rsid w:val="005D50F4"/>
    <w:rsid w:val="005D53FE"/>
    <w:rsid w:val="005D5430"/>
    <w:rsid w:val="005D547A"/>
    <w:rsid w:val="005D588C"/>
    <w:rsid w:val="005D5D03"/>
    <w:rsid w:val="005D62C4"/>
    <w:rsid w:val="005D64D0"/>
    <w:rsid w:val="005D65C0"/>
    <w:rsid w:val="005D6C41"/>
    <w:rsid w:val="005D6D0D"/>
    <w:rsid w:val="005D6D1B"/>
    <w:rsid w:val="005D6DBE"/>
    <w:rsid w:val="005D6DC6"/>
    <w:rsid w:val="005D6EBF"/>
    <w:rsid w:val="005D76E3"/>
    <w:rsid w:val="005D772C"/>
    <w:rsid w:val="005E0719"/>
    <w:rsid w:val="005E1333"/>
    <w:rsid w:val="005E146D"/>
    <w:rsid w:val="005E1A6C"/>
    <w:rsid w:val="005E1D74"/>
    <w:rsid w:val="005E20DB"/>
    <w:rsid w:val="005E2996"/>
    <w:rsid w:val="005E2C8A"/>
    <w:rsid w:val="005E2F66"/>
    <w:rsid w:val="005E2FB4"/>
    <w:rsid w:val="005E34FF"/>
    <w:rsid w:val="005E3F63"/>
    <w:rsid w:val="005E49C2"/>
    <w:rsid w:val="005E4C27"/>
    <w:rsid w:val="005E502D"/>
    <w:rsid w:val="005E555E"/>
    <w:rsid w:val="005E569A"/>
    <w:rsid w:val="005E5C27"/>
    <w:rsid w:val="005E5C4B"/>
    <w:rsid w:val="005E61F9"/>
    <w:rsid w:val="005E63C2"/>
    <w:rsid w:val="005E63C9"/>
    <w:rsid w:val="005E667D"/>
    <w:rsid w:val="005E6E34"/>
    <w:rsid w:val="005E7267"/>
    <w:rsid w:val="005E7759"/>
    <w:rsid w:val="005E78BC"/>
    <w:rsid w:val="005E7B89"/>
    <w:rsid w:val="005E7E1D"/>
    <w:rsid w:val="005F0378"/>
    <w:rsid w:val="005F044F"/>
    <w:rsid w:val="005F05FF"/>
    <w:rsid w:val="005F0905"/>
    <w:rsid w:val="005F0F5F"/>
    <w:rsid w:val="005F1110"/>
    <w:rsid w:val="005F1387"/>
    <w:rsid w:val="005F29F4"/>
    <w:rsid w:val="005F2D82"/>
    <w:rsid w:val="005F2F80"/>
    <w:rsid w:val="005F4664"/>
    <w:rsid w:val="005F4781"/>
    <w:rsid w:val="005F4CDA"/>
    <w:rsid w:val="005F4F7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2EE"/>
    <w:rsid w:val="0060145B"/>
    <w:rsid w:val="006017D6"/>
    <w:rsid w:val="0060261A"/>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CA4"/>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3F4B"/>
    <w:rsid w:val="00614076"/>
    <w:rsid w:val="00614D4E"/>
    <w:rsid w:val="00615020"/>
    <w:rsid w:val="0061537E"/>
    <w:rsid w:val="006157AC"/>
    <w:rsid w:val="006158A2"/>
    <w:rsid w:val="006158FC"/>
    <w:rsid w:val="00615CF4"/>
    <w:rsid w:val="00616022"/>
    <w:rsid w:val="006164B6"/>
    <w:rsid w:val="00617407"/>
    <w:rsid w:val="006179A5"/>
    <w:rsid w:val="006201F3"/>
    <w:rsid w:val="00620245"/>
    <w:rsid w:val="00620A2B"/>
    <w:rsid w:val="00620A3F"/>
    <w:rsid w:val="00620B76"/>
    <w:rsid w:val="00620EA7"/>
    <w:rsid w:val="00621DEB"/>
    <w:rsid w:val="006224BC"/>
    <w:rsid w:val="00622A36"/>
    <w:rsid w:val="00622CF0"/>
    <w:rsid w:val="00623498"/>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D89"/>
    <w:rsid w:val="00625ECE"/>
    <w:rsid w:val="006260D0"/>
    <w:rsid w:val="0062636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6AC"/>
    <w:rsid w:val="0063479F"/>
    <w:rsid w:val="00634BE4"/>
    <w:rsid w:val="00634D0D"/>
    <w:rsid w:val="00635602"/>
    <w:rsid w:val="00635B62"/>
    <w:rsid w:val="00635BA7"/>
    <w:rsid w:val="00635E3E"/>
    <w:rsid w:val="006363D0"/>
    <w:rsid w:val="00636495"/>
    <w:rsid w:val="00636DAF"/>
    <w:rsid w:val="006374BD"/>
    <w:rsid w:val="00637D3A"/>
    <w:rsid w:val="00637E94"/>
    <w:rsid w:val="00637F9A"/>
    <w:rsid w:val="00640177"/>
    <w:rsid w:val="006403CA"/>
    <w:rsid w:val="00640891"/>
    <w:rsid w:val="00640CE9"/>
    <w:rsid w:val="00641140"/>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3D7D"/>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EEA"/>
    <w:rsid w:val="00684F60"/>
    <w:rsid w:val="006858B0"/>
    <w:rsid w:val="00685B9A"/>
    <w:rsid w:val="0068686B"/>
    <w:rsid w:val="006872C0"/>
    <w:rsid w:val="006873B6"/>
    <w:rsid w:val="0069050E"/>
    <w:rsid w:val="00690FEB"/>
    <w:rsid w:val="0069117F"/>
    <w:rsid w:val="00691688"/>
    <w:rsid w:val="006916CB"/>
    <w:rsid w:val="006916D0"/>
    <w:rsid w:val="006920E6"/>
    <w:rsid w:val="00692557"/>
    <w:rsid w:val="006926B1"/>
    <w:rsid w:val="00692B83"/>
    <w:rsid w:val="006938AA"/>
    <w:rsid w:val="00693D98"/>
    <w:rsid w:val="00693EA6"/>
    <w:rsid w:val="00693ED3"/>
    <w:rsid w:val="006942A3"/>
    <w:rsid w:val="0069475F"/>
    <w:rsid w:val="00694F03"/>
    <w:rsid w:val="00694F8C"/>
    <w:rsid w:val="0069501D"/>
    <w:rsid w:val="006953C9"/>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408"/>
    <w:rsid w:val="006A2CA1"/>
    <w:rsid w:val="006A2FDF"/>
    <w:rsid w:val="006A3375"/>
    <w:rsid w:val="006A36F7"/>
    <w:rsid w:val="006A3964"/>
    <w:rsid w:val="006A3F77"/>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405A"/>
    <w:rsid w:val="006B40AA"/>
    <w:rsid w:val="006B417E"/>
    <w:rsid w:val="006B45F5"/>
    <w:rsid w:val="006B4A0C"/>
    <w:rsid w:val="006B4A53"/>
    <w:rsid w:val="006B5089"/>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CC6"/>
    <w:rsid w:val="006C0DB0"/>
    <w:rsid w:val="006C0E04"/>
    <w:rsid w:val="006C0F64"/>
    <w:rsid w:val="006C11D6"/>
    <w:rsid w:val="006C142E"/>
    <w:rsid w:val="006C17BD"/>
    <w:rsid w:val="006C1F22"/>
    <w:rsid w:val="006C2007"/>
    <w:rsid w:val="006C209B"/>
    <w:rsid w:val="006C29CE"/>
    <w:rsid w:val="006C2D16"/>
    <w:rsid w:val="006C2E32"/>
    <w:rsid w:val="006C2EBF"/>
    <w:rsid w:val="006C2F66"/>
    <w:rsid w:val="006C3100"/>
    <w:rsid w:val="006C3322"/>
    <w:rsid w:val="006C34A2"/>
    <w:rsid w:val="006C3673"/>
    <w:rsid w:val="006C387D"/>
    <w:rsid w:val="006C3D77"/>
    <w:rsid w:val="006C3E28"/>
    <w:rsid w:val="006C400E"/>
    <w:rsid w:val="006C4C62"/>
    <w:rsid w:val="006C4E0D"/>
    <w:rsid w:val="006C53D0"/>
    <w:rsid w:val="006C65E2"/>
    <w:rsid w:val="006C703C"/>
    <w:rsid w:val="006C73CC"/>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642"/>
    <w:rsid w:val="006D4781"/>
    <w:rsid w:val="006D4AE7"/>
    <w:rsid w:val="006D5711"/>
    <w:rsid w:val="006D6782"/>
    <w:rsid w:val="006D6961"/>
    <w:rsid w:val="006D6A04"/>
    <w:rsid w:val="006D7963"/>
    <w:rsid w:val="006D79DA"/>
    <w:rsid w:val="006E0348"/>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76D"/>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6F7B14"/>
    <w:rsid w:val="007004A9"/>
    <w:rsid w:val="00700A99"/>
    <w:rsid w:val="007010F1"/>
    <w:rsid w:val="00701174"/>
    <w:rsid w:val="007019D0"/>
    <w:rsid w:val="00701A1E"/>
    <w:rsid w:val="00702084"/>
    <w:rsid w:val="007022B6"/>
    <w:rsid w:val="0070270E"/>
    <w:rsid w:val="00702BBF"/>
    <w:rsid w:val="00702EF2"/>
    <w:rsid w:val="00702F01"/>
    <w:rsid w:val="00703107"/>
    <w:rsid w:val="00703182"/>
    <w:rsid w:val="007034F8"/>
    <w:rsid w:val="0070418B"/>
    <w:rsid w:val="007049B5"/>
    <w:rsid w:val="00704B78"/>
    <w:rsid w:val="00704FAF"/>
    <w:rsid w:val="00705211"/>
    <w:rsid w:val="00705B50"/>
    <w:rsid w:val="00705E87"/>
    <w:rsid w:val="00706004"/>
    <w:rsid w:val="007062DF"/>
    <w:rsid w:val="00706AA0"/>
    <w:rsid w:val="00706AC5"/>
    <w:rsid w:val="00706B18"/>
    <w:rsid w:val="00706BAA"/>
    <w:rsid w:val="007072F8"/>
    <w:rsid w:val="007075E1"/>
    <w:rsid w:val="007076A4"/>
    <w:rsid w:val="0070780F"/>
    <w:rsid w:val="00710228"/>
    <w:rsid w:val="0071023B"/>
    <w:rsid w:val="00710512"/>
    <w:rsid w:val="00711060"/>
    <w:rsid w:val="007118B9"/>
    <w:rsid w:val="007128C0"/>
    <w:rsid w:val="00713426"/>
    <w:rsid w:val="00713D36"/>
    <w:rsid w:val="00714690"/>
    <w:rsid w:val="00714744"/>
    <w:rsid w:val="0071576B"/>
    <w:rsid w:val="00715965"/>
    <w:rsid w:val="007159A6"/>
    <w:rsid w:val="00715C65"/>
    <w:rsid w:val="00716341"/>
    <w:rsid w:val="007169C2"/>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27965"/>
    <w:rsid w:val="007302DA"/>
    <w:rsid w:val="00730491"/>
    <w:rsid w:val="007307BC"/>
    <w:rsid w:val="0073092B"/>
    <w:rsid w:val="00730A00"/>
    <w:rsid w:val="00730CDA"/>
    <w:rsid w:val="00731AF9"/>
    <w:rsid w:val="00731B8E"/>
    <w:rsid w:val="00731CCC"/>
    <w:rsid w:val="00731DA9"/>
    <w:rsid w:val="00731FA7"/>
    <w:rsid w:val="00731FC9"/>
    <w:rsid w:val="00732323"/>
    <w:rsid w:val="007324C7"/>
    <w:rsid w:val="007324CF"/>
    <w:rsid w:val="007338AF"/>
    <w:rsid w:val="00733964"/>
    <w:rsid w:val="007339AE"/>
    <w:rsid w:val="00733B12"/>
    <w:rsid w:val="00733BCB"/>
    <w:rsid w:val="00733EF3"/>
    <w:rsid w:val="007343A6"/>
    <w:rsid w:val="00734555"/>
    <w:rsid w:val="007345D7"/>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682"/>
    <w:rsid w:val="007407AF"/>
    <w:rsid w:val="00740D27"/>
    <w:rsid w:val="007414B1"/>
    <w:rsid w:val="0074192E"/>
    <w:rsid w:val="007419AF"/>
    <w:rsid w:val="00741EBF"/>
    <w:rsid w:val="00741F43"/>
    <w:rsid w:val="00742095"/>
    <w:rsid w:val="007422A7"/>
    <w:rsid w:val="00742462"/>
    <w:rsid w:val="00742481"/>
    <w:rsid w:val="00742B3F"/>
    <w:rsid w:val="00742FC5"/>
    <w:rsid w:val="00744372"/>
    <w:rsid w:val="00744654"/>
    <w:rsid w:val="007452F4"/>
    <w:rsid w:val="00745655"/>
    <w:rsid w:val="00745C55"/>
    <w:rsid w:val="00746147"/>
    <w:rsid w:val="00746757"/>
    <w:rsid w:val="00746784"/>
    <w:rsid w:val="00746987"/>
    <w:rsid w:val="00746B1D"/>
    <w:rsid w:val="007470BB"/>
    <w:rsid w:val="0074738C"/>
    <w:rsid w:val="00747588"/>
    <w:rsid w:val="00747816"/>
    <w:rsid w:val="00747ECE"/>
    <w:rsid w:val="00750177"/>
    <w:rsid w:val="0075019F"/>
    <w:rsid w:val="00750439"/>
    <w:rsid w:val="0075074E"/>
    <w:rsid w:val="00750897"/>
    <w:rsid w:val="00750CFA"/>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7A0"/>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B73"/>
    <w:rsid w:val="00756EFE"/>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79"/>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3CB"/>
    <w:rsid w:val="007734CD"/>
    <w:rsid w:val="00773773"/>
    <w:rsid w:val="00774593"/>
    <w:rsid w:val="00774D8F"/>
    <w:rsid w:val="00775395"/>
    <w:rsid w:val="00775491"/>
    <w:rsid w:val="0077561E"/>
    <w:rsid w:val="0077593F"/>
    <w:rsid w:val="007759B9"/>
    <w:rsid w:val="00775BFF"/>
    <w:rsid w:val="00775DDB"/>
    <w:rsid w:val="00775E28"/>
    <w:rsid w:val="00776150"/>
    <w:rsid w:val="00776269"/>
    <w:rsid w:val="007766C6"/>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43C"/>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245"/>
    <w:rsid w:val="0079378D"/>
    <w:rsid w:val="007939DA"/>
    <w:rsid w:val="0079416C"/>
    <w:rsid w:val="007942DD"/>
    <w:rsid w:val="00794579"/>
    <w:rsid w:val="00794598"/>
    <w:rsid w:val="007947C0"/>
    <w:rsid w:val="00794AA9"/>
    <w:rsid w:val="00795BDB"/>
    <w:rsid w:val="00796139"/>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3A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7FC"/>
    <w:rsid w:val="007A7B93"/>
    <w:rsid w:val="007A7EFF"/>
    <w:rsid w:val="007B0298"/>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4BAF"/>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54BA"/>
    <w:rsid w:val="007C58FE"/>
    <w:rsid w:val="007C5D5B"/>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739"/>
    <w:rsid w:val="007D49DA"/>
    <w:rsid w:val="007D4BA0"/>
    <w:rsid w:val="007D501C"/>
    <w:rsid w:val="007D501D"/>
    <w:rsid w:val="007D5946"/>
    <w:rsid w:val="007D5C5E"/>
    <w:rsid w:val="007D63C3"/>
    <w:rsid w:val="007D640D"/>
    <w:rsid w:val="007D66F3"/>
    <w:rsid w:val="007D69A5"/>
    <w:rsid w:val="007D6C4A"/>
    <w:rsid w:val="007D712C"/>
    <w:rsid w:val="007D753A"/>
    <w:rsid w:val="007D7BBC"/>
    <w:rsid w:val="007E011E"/>
    <w:rsid w:val="007E0290"/>
    <w:rsid w:val="007E0EEC"/>
    <w:rsid w:val="007E11EB"/>
    <w:rsid w:val="007E16C8"/>
    <w:rsid w:val="007E1714"/>
    <w:rsid w:val="007E1A5B"/>
    <w:rsid w:val="007E2211"/>
    <w:rsid w:val="007E22BF"/>
    <w:rsid w:val="007E24C9"/>
    <w:rsid w:val="007E2C19"/>
    <w:rsid w:val="007E2CC4"/>
    <w:rsid w:val="007E3A95"/>
    <w:rsid w:val="007E3BCD"/>
    <w:rsid w:val="007E3FB4"/>
    <w:rsid w:val="007E44BD"/>
    <w:rsid w:val="007E4911"/>
    <w:rsid w:val="007E4A12"/>
    <w:rsid w:val="007E4C21"/>
    <w:rsid w:val="007E5F68"/>
    <w:rsid w:val="007E650F"/>
    <w:rsid w:val="007E6B4C"/>
    <w:rsid w:val="007E6FD9"/>
    <w:rsid w:val="007E72AA"/>
    <w:rsid w:val="007E746D"/>
    <w:rsid w:val="007E74F9"/>
    <w:rsid w:val="007E79EA"/>
    <w:rsid w:val="007F0168"/>
    <w:rsid w:val="007F0256"/>
    <w:rsid w:val="007F049F"/>
    <w:rsid w:val="007F0604"/>
    <w:rsid w:val="007F0C7A"/>
    <w:rsid w:val="007F0DC3"/>
    <w:rsid w:val="007F15A7"/>
    <w:rsid w:val="007F18F4"/>
    <w:rsid w:val="007F24AE"/>
    <w:rsid w:val="007F2780"/>
    <w:rsid w:val="007F2948"/>
    <w:rsid w:val="007F2F84"/>
    <w:rsid w:val="007F304B"/>
    <w:rsid w:val="007F33DF"/>
    <w:rsid w:val="007F39CE"/>
    <w:rsid w:val="007F39E7"/>
    <w:rsid w:val="007F3ACC"/>
    <w:rsid w:val="007F3B89"/>
    <w:rsid w:val="007F3C4D"/>
    <w:rsid w:val="007F3DC9"/>
    <w:rsid w:val="007F41A3"/>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48DD"/>
    <w:rsid w:val="00804E8B"/>
    <w:rsid w:val="00805662"/>
    <w:rsid w:val="00805D43"/>
    <w:rsid w:val="00805EB6"/>
    <w:rsid w:val="008062B3"/>
    <w:rsid w:val="008062E1"/>
    <w:rsid w:val="00806636"/>
    <w:rsid w:val="0080680B"/>
    <w:rsid w:val="00806BF7"/>
    <w:rsid w:val="00807393"/>
    <w:rsid w:val="00807933"/>
    <w:rsid w:val="00810748"/>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BCA"/>
    <w:rsid w:val="00823DCC"/>
    <w:rsid w:val="008242AE"/>
    <w:rsid w:val="008251F5"/>
    <w:rsid w:val="0082574B"/>
    <w:rsid w:val="008264F1"/>
    <w:rsid w:val="0082654D"/>
    <w:rsid w:val="008267AE"/>
    <w:rsid w:val="00826B0D"/>
    <w:rsid w:val="00826B86"/>
    <w:rsid w:val="00826F3C"/>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217"/>
    <w:rsid w:val="00831585"/>
    <w:rsid w:val="00831C33"/>
    <w:rsid w:val="00831CCB"/>
    <w:rsid w:val="00831CF6"/>
    <w:rsid w:val="00832031"/>
    <w:rsid w:val="0083260C"/>
    <w:rsid w:val="008330ED"/>
    <w:rsid w:val="00833705"/>
    <w:rsid w:val="00833B88"/>
    <w:rsid w:val="00833EC5"/>
    <w:rsid w:val="00833ED2"/>
    <w:rsid w:val="00834340"/>
    <w:rsid w:val="00834883"/>
    <w:rsid w:val="00834A04"/>
    <w:rsid w:val="00834A62"/>
    <w:rsid w:val="00834B78"/>
    <w:rsid w:val="008354F0"/>
    <w:rsid w:val="00835754"/>
    <w:rsid w:val="00835F5C"/>
    <w:rsid w:val="00836112"/>
    <w:rsid w:val="00836757"/>
    <w:rsid w:val="00837E46"/>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46A"/>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2C11"/>
    <w:rsid w:val="00852C86"/>
    <w:rsid w:val="0085307E"/>
    <w:rsid w:val="00853453"/>
    <w:rsid w:val="00853890"/>
    <w:rsid w:val="0085392E"/>
    <w:rsid w:val="008540B2"/>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E52"/>
    <w:rsid w:val="00867F89"/>
    <w:rsid w:val="008708F0"/>
    <w:rsid w:val="00870B5F"/>
    <w:rsid w:val="008714BE"/>
    <w:rsid w:val="00871E9B"/>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521"/>
    <w:rsid w:val="008826F4"/>
    <w:rsid w:val="00882A24"/>
    <w:rsid w:val="00883487"/>
    <w:rsid w:val="0088355F"/>
    <w:rsid w:val="00883669"/>
    <w:rsid w:val="00883980"/>
    <w:rsid w:val="00883A06"/>
    <w:rsid w:val="00883B5C"/>
    <w:rsid w:val="00883CF0"/>
    <w:rsid w:val="008841AF"/>
    <w:rsid w:val="008845CF"/>
    <w:rsid w:val="0088483C"/>
    <w:rsid w:val="00884B69"/>
    <w:rsid w:val="00884B75"/>
    <w:rsid w:val="00884E30"/>
    <w:rsid w:val="00884E6C"/>
    <w:rsid w:val="00885074"/>
    <w:rsid w:val="008859EB"/>
    <w:rsid w:val="00885BB6"/>
    <w:rsid w:val="00885E50"/>
    <w:rsid w:val="008861F5"/>
    <w:rsid w:val="008869C7"/>
    <w:rsid w:val="008870AE"/>
    <w:rsid w:val="0088728A"/>
    <w:rsid w:val="00890253"/>
    <w:rsid w:val="0089046F"/>
    <w:rsid w:val="00890AB0"/>
    <w:rsid w:val="00890F6B"/>
    <w:rsid w:val="008910E5"/>
    <w:rsid w:val="00891487"/>
    <w:rsid w:val="00891B06"/>
    <w:rsid w:val="0089237C"/>
    <w:rsid w:val="008927D2"/>
    <w:rsid w:val="008927D9"/>
    <w:rsid w:val="00892C3E"/>
    <w:rsid w:val="00892F75"/>
    <w:rsid w:val="0089355D"/>
    <w:rsid w:val="00893E9F"/>
    <w:rsid w:val="0089429D"/>
    <w:rsid w:val="008942D5"/>
    <w:rsid w:val="0089458E"/>
    <w:rsid w:val="00894BC7"/>
    <w:rsid w:val="0089534A"/>
    <w:rsid w:val="008954C6"/>
    <w:rsid w:val="00895870"/>
    <w:rsid w:val="00895CD6"/>
    <w:rsid w:val="00896415"/>
    <w:rsid w:val="00896F84"/>
    <w:rsid w:val="00897033"/>
    <w:rsid w:val="00897651"/>
    <w:rsid w:val="00897754"/>
    <w:rsid w:val="00897D1E"/>
    <w:rsid w:val="00897E6C"/>
    <w:rsid w:val="008A033D"/>
    <w:rsid w:val="008A0888"/>
    <w:rsid w:val="008A0C2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697"/>
    <w:rsid w:val="008C37BB"/>
    <w:rsid w:val="008C393A"/>
    <w:rsid w:val="008C3FF6"/>
    <w:rsid w:val="008C4839"/>
    <w:rsid w:val="008C4969"/>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CA0"/>
    <w:rsid w:val="008D1FE9"/>
    <w:rsid w:val="008D21E1"/>
    <w:rsid w:val="008D2201"/>
    <w:rsid w:val="008D23C1"/>
    <w:rsid w:val="008D276E"/>
    <w:rsid w:val="008D3104"/>
    <w:rsid w:val="008D334B"/>
    <w:rsid w:val="008D3C1C"/>
    <w:rsid w:val="008D4B4B"/>
    <w:rsid w:val="008D4C85"/>
    <w:rsid w:val="008D517C"/>
    <w:rsid w:val="008D5541"/>
    <w:rsid w:val="008D593B"/>
    <w:rsid w:val="008D5C81"/>
    <w:rsid w:val="008D5FAE"/>
    <w:rsid w:val="008D6DE3"/>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45F"/>
    <w:rsid w:val="008E451D"/>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3218"/>
    <w:rsid w:val="008F3564"/>
    <w:rsid w:val="008F397D"/>
    <w:rsid w:val="008F3EBC"/>
    <w:rsid w:val="008F4541"/>
    <w:rsid w:val="008F45C6"/>
    <w:rsid w:val="008F477F"/>
    <w:rsid w:val="008F5605"/>
    <w:rsid w:val="008F563E"/>
    <w:rsid w:val="008F591D"/>
    <w:rsid w:val="008F5938"/>
    <w:rsid w:val="008F59A4"/>
    <w:rsid w:val="008F5CEC"/>
    <w:rsid w:val="008F5DC9"/>
    <w:rsid w:val="008F5ED5"/>
    <w:rsid w:val="008F694A"/>
    <w:rsid w:val="008F6F30"/>
    <w:rsid w:val="008F7289"/>
    <w:rsid w:val="008F77CF"/>
    <w:rsid w:val="008F7900"/>
    <w:rsid w:val="00900130"/>
    <w:rsid w:val="0090065D"/>
    <w:rsid w:val="00900FC4"/>
    <w:rsid w:val="00901100"/>
    <w:rsid w:val="0090159B"/>
    <w:rsid w:val="00901AA7"/>
    <w:rsid w:val="009025E9"/>
    <w:rsid w:val="00903A52"/>
    <w:rsid w:val="00903C30"/>
    <w:rsid w:val="009040E6"/>
    <w:rsid w:val="009044C2"/>
    <w:rsid w:val="00904A95"/>
    <w:rsid w:val="00904D2F"/>
    <w:rsid w:val="00905060"/>
    <w:rsid w:val="0090550C"/>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72"/>
    <w:rsid w:val="00911711"/>
    <w:rsid w:val="009118EA"/>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707"/>
    <w:rsid w:val="00914925"/>
    <w:rsid w:val="00914DC2"/>
    <w:rsid w:val="00915263"/>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4BD"/>
    <w:rsid w:val="0092368A"/>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F99"/>
    <w:rsid w:val="0093215F"/>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3C8"/>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3E56"/>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AA"/>
    <w:rsid w:val="00950CE7"/>
    <w:rsid w:val="00950F6D"/>
    <w:rsid w:val="00951AE4"/>
    <w:rsid w:val="009531B4"/>
    <w:rsid w:val="00953349"/>
    <w:rsid w:val="00953D63"/>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873"/>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667"/>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397E"/>
    <w:rsid w:val="0097699E"/>
    <w:rsid w:val="00976C71"/>
    <w:rsid w:val="00977274"/>
    <w:rsid w:val="009774B0"/>
    <w:rsid w:val="00977CA9"/>
    <w:rsid w:val="00977D86"/>
    <w:rsid w:val="009808BE"/>
    <w:rsid w:val="00980FD5"/>
    <w:rsid w:val="009814BA"/>
    <w:rsid w:val="009814D5"/>
    <w:rsid w:val="009814FD"/>
    <w:rsid w:val="00981B3B"/>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15"/>
    <w:rsid w:val="00985880"/>
    <w:rsid w:val="00985C1E"/>
    <w:rsid w:val="00985D75"/>
    <w:rsid w:val="00986491"/>
    <w:rsid w:val="00986579"/>
    <w:rsid w:val="00986AF8"/>
    <w:rsid w:val="00986BDD"/>
    <w:rsid w:val="00986D96"/>
    <w:rsid w:val="009903AF"/>
    <w:rsid w:val="0099046B"/>
    <w:rsid w:val="0099124F"/>
    <w:rsid w:val="0099140B"/>
    <w:rsid w:val="0099163D"/>
    <w:rsid w:val="0099167A"/>
    <w:rsid w:val="00991AAF"/>
    <w:rsid w:val="00992042"/>
    <w:rsid w:val="0099262C"/>
    <w:rsid w:val="00992AEB"/>
    <w:rsid w:val="00992ECB"/>
    <w:rsid w:val="00992FFB"/>
    <w:rsid w:val="0099305B"/>
    <w:rsid w:val="009935EC"/>
    <w:rsid w:val="00993870"/>
    <w:rsid w:val="009939A1"/>
    <w:rsid w:val="009939D8"/>
    <w:rsid w:val="00993E62"/>
    <w:rsid w:val="00994642"/>
    <w:rsid w:val="00994811"/>
    <w:rsid w:val="009959FA"/>
    <w:rsid w:val="00995CDA"/>
    <w:rsid w:val="00995F9A"/>
    <w:rsid w:val="00996149"/>
    <w:rsid w:val="009966DC"/>
    <w:rsid w:val="00996CC2"/>
    <w:rsid w:val="00997536"/>
    <w:rsid w:val="00997957"/>
    <w:rsid w:val="009A0411"/>
    <w:rsid w:val="009A0427"/>
    <w:rsid w:val="009A0550"/>
    <w:rsid w:val="009A067B"/>
    <w:rsid w:val="009A0733"/>
    <w:rsid w:val="009A0BA8"/>
    <w:rsid w:val="009A0FC1"/>
    <w:rsid w:val="009A16CD"/>
    <w:rsid w:val="009A20DA"/>
    <w:rsid w:val="009A25C8"/>
    <w:rsid w:val="009A2D35"/>
    <w:rsid w:val="009A3042"/>
    <w:rsid w:val="009A38D8"/>
    <w:rsid w:val="009A39E3"/>
    <w:rsid w:val="009A4154"/>
    <w:rsid w:val="009A4214"/>
    <w:rsid w:val="009A48F5"/>
    <w:rsid w:val="009A497C"/>
    <w:rsid w:val="009A4A53"/>
    <w:rsid w:val="009A4E11"/>
    <w:rsid w:val="009A4F48"/>
    <w:rsid w:val="009A4F7F"/>
    <w:rsid w:val="009A519B"/>
    <w:rsid w:val="009A5411"/>
    <w:rsid w:val="009A5AF6"/>
    <w:rsid w:val="009A6E18"/>
    <w:rsid w:val="009A7203"/>
    <w:rsid w:val="009A78ED"/>
    <w:rsid w:val="009A7B00"/>
    <w:rsid w:val="009B03AF"/>
    <w:rsid w:val="009B03B7"/>
    <w:rsid w:val="009B0606"/>
    <w:rsid w:val="009B0731"/>
    <w:rsid w:val="009B0996"/>
    <w:rsid w:val="009B0B4D"/>
    <w:rsid w:val="009B0C1C"/>
    <w:rsid w:val="009B0E41"/>
    <w:rsid w:val="009B10A2"/>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A4A"/>
    <w:rsid w:val="009B4A76"/>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832"/>
    <w:rsid w:val="009C1B7D"/>
    <w:rsid w:val="009C1D6A"/>
    <w:rsid w:val="009C1DF2"/>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139"/>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2A27"/>
    <w:rsid w:val="009D301C"/>
    <w:rsid w:val="009D310F"/>
    <w:rsid w:val="009D31BB"/>
    <w:rsid w:val="009D348A"/>
    <w:rsid w:val="009D3654"/>
    <w:rsid w:val="009D3BE1"/>
    <w:rsid w:val="009D3EF2"/>
    <w:rsid w:val="009D4164"/>
    <w:rsid w:val="009D48DA"/>
    <w:rsid w:val="009D51CD"/>
    <w:rsid w:val="009D66E2"/>
    <w:rsid w:val="009D69DA"/>
    <w:rsid w:val="009D6D5E"/>
    <w:rsid w:val="009D7219"/>
    <w:rsid w:val="009D75B8"/>
    <w:rsid w:val="009D7C71"/>
    <w:rsid w:val="009E08C5"/>
    <w:rsid w:val="009E0D72"/>
    <w:rsid w:val="009E1136"/>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6CC6"/>
    <w:rsid w:val="009F7A82"/>
    <w:rsid w:val="009F7B77"/>
    <w:rsid w:val="009F7C57"/>
    <w:rsid w:val="00A00612"/>
    <w:rsid w:val="00A009FA"/>
    <w:rsid w:val="00A00A66"/>
    <w:rsid w:val="00A00CE6"/>
    <w:rsid w:val="00A01440"/>
    <w:rsid w:val="00A01552"/>
    <w:rsid w:val="00A01658"/>
    <w:rsid w:val="00A0170C"/>
    <w:rsid w:val="00A017DE"/>
    <w:rsid w:val="00A01A77"/>
    <w:rsid w:val="00A029D0"/>
    <w:rsid w:val="00A02BE8"/>
    <w:rsid w:val="00A03657"/>
    <w:rsid w:val="00A03D8E"/>
    <w:rsid w:val="00A040B3"/>
    <w:rsid w:val="00A045D1"/>
    <w:rsid w:val="00A046DB"/>
    <w:rsid w:val="00A04859"/>
    <w:rsid w:val="00A048B5"/>
    <w:rsid w:val="00A049C1"/>
    <w:rsid w:val="00A049F0"/>
    <w:rsid w:val="00A05821"/>
    <w:rsid w:val="00A05DFB"/>
    <w:rsid w:val="00A0637F"/>
    <w:rsid w:val="00A06460"/>
    <w:rsid w:val="00A0658F"/>
    <w:rsid w:val="00A06B4A"/>
    <w:rsid w:val="00A06B6F"/>
    <w:rsid w:val="00A06B71"/>
    <w:rsid w:val="00A06DCB"/>
    <w:rsid w:val="00A06E73"/>
    <w:rsid w:val="00A070DA"/>
    <w:rsid w:val="00A0750E"/>
    <w:rsid w:val="00A0778F"/>
    <w:rsid w:val="00A10082"/>
    <w:rsid w:val="00A100C0"/>
    <w:rsid w:val="00A101FF"/>
    <w:rsid w:val="00A10568"/>
    <w:rsid w:val="00A10A1C"/>
    <w:rsid w:val="00A11078"/>
    <w:rsid w:val="00A1131E"/>
    <w:rsid w:val="00A12539"/>
    <w:rsid w:val="00A13360"/>
    <w:rsid w:val="00A13768"/>
    <w:rsid w:val="00A137F2"/>
    <w:rsid w:val="00A13C36"/>
    <w:rsid w:val="00A13E05"/>
    <w:rsid w:val="00A13E69"/>
    <w:rsid w:val="00A1421F"/>
    <w:rsid w:val="00A1436B"/>
    <w:rsid w:val="00A143FC"/>
    <w:rsid w:val="00A144FC"/>
    <w:rsid w:val="00A14792"/>
    <w:rsid w:val="00A15910"/>
    <w:rsid w:val="00A16A41"/>
    <w:rsid w:val="00A17A17"/>
    <w:rsid w:val="00A17BC5"/>
    <w:rsid w:val="00A17CA2"/>
    <w:rsid w:val="00A17D8B"/>
    <w:rsid w:val="00A17D8E"/>
    <w:rsid w:val="00A17D93"/>
    <w:rsid w:val="00A17DF3"/>
    <w:rsid w:val="00A2005C"/>
    <w:rsid w:val="00A20177"/>
    <w:rsid w:val="00A21EF6"/>
    <w:rsid w:val="00A22487"/>
    <w:rsid w:val="00A2265B"/>
    <w:rsid w:val="00A226BC"/>
    <w:rsid w:val="00A229B3"/>
    <w:rsid w:val="00A231B6"/>
    <w:rsid w:val="00A23221"/>
    <w:rsid w:val="00A2359B"/>
    <w:rsid w:val="00A2389A"/>
    <w:rsid w:val="00A23BAD"/>
    <w:rsid w:val="00A23D48"/>
    <w:rsid w:val="00A23F2D"/>
    <w:rsid w:val="00A2400F"/>
    <w:rsid w:val="00A24077"/>
    <w:rsid w:val="00A2435B"/>
    <w:rsid w:val="00A24463"/>
    <w:rsid w:val="00A249A7"/>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51"/>
    <w:rsid w:val="00A369F4"/>
    <w:rsid w:val="00A36EA5"/>
    <w:rsid w:val="00A36EF2"/>
    <w:rsid w:val="00A37067"/>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FF7"/>
    <w:rsid w:val="00A600CC"/>
    <w:rsid w:val="00A60957"/>
    <w:rsid w:val="00A60B6E"/>
    <w:rsid w:val="00A610B2"/>
    <w:rsid w:val="00A61613"/>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71C5"/>
    <w:rsid w:val="00A6757B"/>
    <w:rsid w:val="00A677C0"/>
    <w:rsid w:val="00A67CED"/>
    <w:rsid w:val="00A67F2F"/>
    <w:rsid w:val="00A70683"/>
    <w:rsid w:val="00A7096D"/>
    <w:rsid w:val="00A71007"/>
    <w:rsid w:val="00A710C3"/>
    <w:rsid w:val="00A71286"/>
    <w:rsid w:val="00A71768"/>
    <w:rsid w:val="00A71949"/>
    <w:rsid w:val="00A71F15"/>
    <w:rsid w:val="00A724F5"/>
    <w:rsid w:val="00A72E1D"/>
    <w:rsid w:val="00A72FBC"/>
    <w:rsid w:val="00A72FBE"/>
    <w:rsid w:val="00A7315C"/>
    <w:rsid w:val="00A735BD"/>
    <w:rsid w:val="00A735CE"/>
    <w:rsid w:val="00A739B3"/>
    <w:rsid w:val="00A73ECA"/>
    <w:rsid w:val="00A741D7"/>
    <w:rsid w:val="00A74476"/>
    <w:rsid w:val="00A74A62"/>
    <w:rsid w:val="00A74D6D"/>
    <w:rsid w:val="00A74FAD"/>
    <w:rsid w:val="00A75431"/>
    <w:rsid w:val="00A75F6D"/>
    <w:rsid w:val="00A7601A"/>
    <w:rsid w:val="00A7619A"/>
    <w:rsid w:val="00A761C3"/>
    <w:rsid w:val="00A7650E"/>
    <w:rsid w:val="00A76DA0"/>
    <w:rsid w:val="00A7705C"/>
    <w:rsid w:val="00A77222"/>
    <w:rsid w:val="00A775A9"/>
    <w:rsid w:val="00A77E21"/>
    <w:rsid w:val="00A8052D"/>
    <w:rsid w:val="00A80805"/>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3D4"/>
    <w:rsid w:val="00A9044E"/>
    <w:rsid w:val="00A9062C"/>
    <w:rsid w:val="00A907C8"/>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5664"/>
    <w:rsid w:val="00A960DD"/>
    <w:rsid w:val="00A962B0"/>
    <w:rsid w:val="00A9660E"/>
    <w:rsid w:val="00A96694"/>
    <w:rsid w:val="00A966C3"/>
    <w:rsid w:val="00A97385"/>
    <w:rsid w:val="00A97759"/>
    <w:rsid w:val="00A97A34"/>
    <w:rsid w:val="00A97B54"/>
    <w:rsid w:val="00A97BE0"/>
    <w:rsid w:val="00AA02D0"/>
    <w:rsid w:val="00AA0493"/>
    <w:rsid w:val="00AA0A25"/>
    <w:rsid w:val="00AA0B5B"/>
    <w:rsid w:val="00AA0D94"/>
    <w:rsid w:val="00AA0E4F"/>
    <w:rsid w:val="00AA15A4"/>
    <w:rsid w:val="00AA178D"/>
    <w:rsid w:val="00AA19D0"/>
    <w:rsid w:val="00AA20D6"/>
    <w:rsid w:val="00AA21BC"/>
    <w:rsid w:val="00AA238E"/>
    <w:rsid w:val="00AA2E97"/>
    <w:rsid w:val="00AA3368"/>
    <w:rsid w:val="00AA347A"/>
    <w:rsid w:val="00AA3E0E"/>
    <w:rsid w:val="00AA4960"/>
    <w:rsid w:val="00AA4D19"/>
    <w:rsid w:val="00AA4EDA"/>
    <w:rsid w:val="00AA4FC9"/>
    <w:rsid w:val="00AA54B6"/>
    <w:rsid w:val="00AA5E93"/>
    <w:rsid w:val="00AA6030"/>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A4E"/>
    <w:rsid w:val="00AB5D5F"/>
    <w:rsid w:val="00AB5D7E"/>
    <w:rsid w:val="00AB61F8"/>
    <w:rsid w:val="00AB6A6E"/>
    <w:rsid w:val="00AB6BFF"/>
    <w:rsid w:val="00AB710F"/>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D20"/>
    <w:rsid w:val="00AC53C8"/>
    <w:rsid w:val="00AC5535"/>
    <w:rsid w:val="00AC5D47"/>
    <w:rsid w:val="00AC5DE1"/>
    <w:rsid w:val="00AC6094"/>
    <w:rsid w:val="00AC62E4"/>
    <w:rsid w:val="00AC6423"/>
    <w:rsid w:val="00AC66BF"/>
    <w:rsid w:val="00AC6D33"/>
    <w:rsid w:val="00AC6EFD"/>
    <w:rsid w:val="00AC7469"/>
    <w:rsid w:val="00AC79C8"/>
    <w:rsid w:val="00AD02BF"/>
    <w:rsid w:val="00AD04E0"/>
    <w:rsid w:val="00AD0ADA"/>
    <w:rsid w:val="00AD1109"/>
    <w:rsid w:val="00AD1681"/>
    <w:rsid w:val="00AD206C"/>
    <w:rsid w:val="00AD20D0"/>
    <w:rsid w:val="00AD220B"/>
    <w:rsid w:val="00AD2B53"/>
    <w:rsid w:val="00AD300B"/>
    <w:rsid w:val="00AD3376"/>
    <w:rsid w:val="00AD3B38"/>
    <w:rsid w:val="00AD45A0"/>
    <w:rsid w:val="00AD4B79"/>
    <w:rsid w:val="00AD545D"/>
    <w:rsid w:val="00AD5554"/>
    <w:rsid w:val="00AD5A35"/>
    <w:rsid w:val="00AD5B84"/>
    <w:rsid w:val="00AD62D3"/>
    <w:rsid w:val="00AD7101"/>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1D3D"/>
    <w:rsid w:val="00AF2065"/>
    <w:rsid w:val="00AF2AF0"/>
    <w:rsid w:val="00AF2F3A"/>
    <w:rsid w:val="00AF32E7"/>
    <w:rsid w:val="00AF33F6"/>
    <w:rsid w:val="00AF3A2C"/>
    <w:rsid w:val="00AF3BA1"/>
    <w:rsid w:val="00AF405D"/>
    <w:rsid w:val="00AF4587"/>
    <w:rsid w:val="00AF5142"/>
    <w:rsid w:val="00AF5DA7"/>
    <w:rsid w:val="00AF623E"/>
    <w:rsid w:val="00AF62F1"/>
    <w:rsid w:val="00AF6491"/>
    <w:rsid w:val="00AF685B"/>
    <w:rsid w:val="00AF764A"/>
    <w:rsid w:val="00AF78F7"/>
    <w:rsid w:val="00AF7DA9"/>
    <w:rsid w:val="00B006E8"/>
    <w:rsid w:val="00B00FF6"/>
    <w:rsid w:val="00B011A3"/>
    <w:rsid w:val="00B01619"/>
    <w:rsid w:val="00B017B4"/>
    <w:rsid w:val="00B01A50"/>
    <w:rsid w:val="00B022FC"/>
    <w:rsid w:val="00B0289D"/>
    <w:rsid w:val="00B02B6D"/>
    <w:rsid w:val="00B0324F"/>
    <w:rsid w:val="00B03CB2"/>
    <w:rsid w:val="00B03CD6"/>
    <w:rsid w:val="00B04780"/>
    <w:rsid w:val="00B04B09"/>
    <w:rsid w:val="00B04C3E"/>
    <w:rsid w:val="00B04C7F"/>
    <w:rsid w:val="00B054BB"/>
    <w:rsid w:val="00B05EB5"/>
    <w:rsid w:val="00B06278"/>
    <w:rsid w:val="00B06437"/>
    <w:rsid w:val="00B069FC"/>
    <w:rsid w:val="00B06DFC"/>
    <w:rsid w:val="00B07356"/>
    <w:rsid w:val="00B07454"/>
    <w:rsid w:val="00B07CDD"/>
    <w:rsid w:val="00B10EC0"/>
    <w:rsid w:val="00B11052"/>
    <w:rsid w:val="00B113DD"/>
    <w:rsid w:val="00B116D3"/>
    <w:rsid w:val="00B11AF5"/>
    <w:rsid w:val="00B12315"/>
    <w:rsid w:val="00B1252E"/>
    <w:rsid w:val="00B12977"/>
    <w:rsid w:val="00B12FCE"/>
    <w:rsid w:val="00B133D2"/>
    <w:rsid w:val="00B13C73"/>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A6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258"/>
    <w:rsid w:val="00B2539D"/>
    <w:rsid w:val="00B25660"/>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C84"/>
    <w:rsid w:val="00B30FF1"/>
    <w:rsid w:val="00B31ADB"/>
    <w:rsid w:val="00B31CC5"/>
    <w:rsid w:val="00B31D3E"/>
    <w:rsid w:val="00B31DDE"/>
    <w:rsid w:val="00B31E35"/>
    <w:rsid w:val="00B32008"/>
    <w:rsid w:val="00B32297"/>
    <w:rsid w:val="00B3287C"/>
    <w:rsid w:val="00B32BC8"/>
    <w:rsid w:val="00B33783"/>
    <w:rsid w:val="00B3409D"/>
    <w:rsid w:val="00B3459B"/>
    <w:rsid w:val="00B34B0B"/>
    <w:rsid w:val="00B34DFA"/>
    <w:rsid w:val="00B34FAE"/>
    <w:rsid w:val="00B3522C"/>
    <w:rsid w:val="00B35590"/>
    <w:rsid w:val="00B35731"/>
    <w:rsid w:val="00B35775"/>
    <w:rsid w:val="00B35A03"/>
    <w:rsid w:val="00B35A9B"/>
    <w:rsid w:val="00B366BB"/>
    <w:rsid w:val="00B36887"/>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0A"/>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93D"/>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DF7"/>
    <w:rsid w:val="00B54FF8"/>
    <w:rsid w:val="00B55326"/>
    <w:rsid w:val="00B55A41"/>
    <w:rsid w:val="00B55E70"/>
    <w:rsid w:val="00B562F2"/>
    <w:rsid w:val="00B563A7"/>
    <w:rsid w:val="00B56750"/>
    <w:rsid w:val="00B56AB6"/>
    <w:rsid w:val="00B57477"/>
    <w:rsid w:val="00B574C7"/>
    <w:rsid w:val="00B57771"/>
    <w:rsid w:val="00B57D17"/>
    <w:rsid w:val="00B57DCA"/>
    <w:rsid w:val="00B60258"/>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775"/>
    <w:rsid w:val="00B65939"/>
    <w:rsid w:val="00B65C44"/>
    <w:rsid w:val="00B65E98"/>
    <w:rsid w:val="00B6637B"/>
    <w:rsid w:val="00B667E9"/>
    <w:rsid w:val="00B668D1"/>
    <w:rsid w:val="00B66C42"/>
    <w:rsid w:val="00B66FD4"/>
    <w:rsid w:val="00B67293"/>
    <w:rsid w:val="00B67429"/>
    <w:rsid w:val="00B67471"/>
    <w:rsid w:val="00B67CD3"/>
    <w:rsid w:val="00B700D1"/>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46D0"/>
    <w:rsid w:val="00B74C58"/>
    <w:rsid w:val="00B75419"/>
    <w:rsid w:val="00B755E5"/>
    <w:rsid w:val="00B75760"/>
    <w:rsid w:val="00B7595E"/>
    <w:rsid w:val="00B75A21"/>
    <w:rsid w:val="00B76977"/>
    <w:rsid w:val="00B76EC6"/>
    <w:rsid w:val="00B77099"/>
    <w:rsid w:val="00B7718E"/>
    <w:rsid w:val="00B77252"/>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3B1"/>
    <w:rsid w:val="00B843B5"/>
    <w:rsid w:val="00B8443A"/>
    <w:rsid w:val="00B84F61"/>
    <w:rsid w:val="00B85466"/>
    <w:rsid w:val="00B857F1"/>
    <w:rsid w:val="00B8582F"/>
    <w:rsid w:val="00B861DB"/>
    <w:rsid w:val="00B868B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6B7"/>
    <w:rsid w:val="00B94D5C"/>
    <w:rsid w:val="00B9511E"/>
    <w:rsid w:val="00B95EF4"/>
    <w:rsid w:val="00B95F10"/>
    <w:rsid w:val="00B9648B"/>
    <w:rsid w:val="00B964A1"/>
    <w:rsid w:val="00B96935"/>
    <w:rsid w:val="00B96AC8"/>
    <w:rsid w:val="00B96AF1"/>
    <w:rsid w:val="00B96FF1"/>
    <w:rsid w:val="00B97164"/>
    <w:rsid w:val="00B9729E"/>
    <w:rsid w:val="00B9755B"/>
    <w:rsid w:val="00B976A7"/>
    <w:rsid w:val="00B97DFC"/>
    <w:rsid w:val="00B97FB7"/>
    <w:rsid w:val="00BA00FE"/>
    <w:rsid w:val="00BA0666"/>
    <w:rsid w:val="00BA0AD5"/>
    <w:rsid w:val="00BA10EB"/>
    <w:rsid w:val="00BA13A4"/>
    <w:rsid w:val="00BA16E0"/>
    <w:rsid w:val="00BA278B"/>
    <w:rsid w:val="00BA297B"/>
    <w:rsid w:val="00BA2B52"/>
    <w:rsid w:val="00BA3A00"/>
    <w:rsid w:val="00BA419D"/>
    <w:rsid w:val="00BA4579"/>
    <w:rsid w:val="00BA483A"/>
    <w:rsid w:val="00BA4AF9"/>
    <w:rsid w:val="00BA5037"/>
    <w:rsid w:val="00BA50B6"/>
    <w:rsid w:val="00BA51CC"/>
    <w:rsid w:val="00BA5BA1"/>
    <w:rsid w:val="00BA5CED"/>
    <w:rsid w:val="00BA5D40"/>
    <w:rsid w:val="00BA5ED0"/>
    <w:rsid w:val="00BA66E8"/>
    <w:rsid w:val="00BA6928"/>
    <w:rsid w:val="00BA74B9"/>
    <w:rsid w:val="00BA74E8"/>
    <w:rsid w:val="00BA755B"/>
    <w:rsid w:val="00BA7FC8"/>
    <w:rsid w:val="00BB0269"/>
    <w:rsid w:val="00BB0299"/>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A5D"/>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2F03"/>
    <w:rsid w:val="00BD2F73"/>
    <w:rsid w:val="00BD30CB"/>
    <w:rsid w:val="00BD3428"/>
    <w:rsid w:val="00BD3C7F"/>
    <w:rsid w:val="00BD3E80"/>
    <w:rsid w:val="00BD3F7C"/>
    <w:rsid w:val="00BD4455"/>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AA7"/>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124"/>
    <w:rsid w:val="00BE664A"/>
    <w:rsid w:val="00BE68FA"/>
    <w:rsid w:val="00BE69F5"/>
    <w:rsid w:val="00BE6BA3"/>
    <w:rsid w:val="00BE6D31"/>
    <w:rsid w:val="00BF0375"/>
    <w:rsid w:val="00BF03E9"/>
    <w:rsid w:val="00BF0412"/>
    <w:rsid w:val="00BF0854"/>
    <w:rsid w:val="00BF094D"/>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30BD"/>
    <w:rsid w:val="00BF400D"/>
    <w:rsid w:val="00BF4290"/>
    <w:rsid w:val="00BF4BDA"/>
    <w:rsid w:val="00BF4D5B"/>
    <w:rsid w:val="00BF53B1"/>
    <w:rsid w:val="00BF5F10"/>
    <w:rsid w:val="00BF611E"/>
    <w:rsid w:val="00BF6186"/>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987"/>
    <w:rsid w:val="00C01CF2"/>
    <w:rsid w:val="00C01EC8"/>
    <w:rsid w:val="00C01FFB"/>
    <w:rsid w:val="00C02174"/>
    <w:rsid w:val="00C0226D"/>
    <w:rsid w:val="00C029D5"/>
    <w:rsid w:val="00C029D8"/>
    <w:rsid w:val="00C02EE2"/>
    <w:rsid w:val="00C03095"/>
    <w:rsid w:val="00C03297"/>
    <w:rsid w:val="00C03779"/>
    <w:rsid w:val="00C037A3"/>
    <w:rsid w:val="00C04089"/>
    <w:rsid w:val="00C04676"/>
    <w:rsid w:val="00C04AE5"/>
    <w:rsid w:val="00C05134"/>
    <w:rsid w:val="00C0532D"/>
    <w:rsid w:val="00C055A1"/>
    <w:rsid w:val="00C055EE"/>
    <w:rsid w:val="00C0570B"/>
    <w:rsid w:val="00C0632B"/>
    <w:rsid w:val="00C06829"/>
    <w:rsid w:val="00C06C2D"/>
    <w:rsid w:val="00C079F7"/>
    <w:rsid w:val="00C07F0B"/>
    <w:rsid w:val="00C108BC"/>
    <w:rsid w:val="00C109D2"/>
    <w:rsid w:val="00C10A9F"/>
    <w:rsid w:val="00C117BE"/>
    <w:rsid w:val="00C11FEF"/>
    <w:rsid w:val="00C126B6"/>
    <w:rsid w:val="00C13618"/>
    <w:rsid w:val="00C140A3"/>
    <w:rsid w:val="00C14714"/>
    <w:rsid w:val="00C14B32"/>
    <w:rsid w:val="00C14CAB"/>
    <w:rsid w:val="00C14D2C"/>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9ED"/>
    <w:rsid w:val="00C21C63"/>
    <w:rsid w:val="00C22122"/>
    <w:rsid w:val="00C2244B"/>
    <w:rsid w:val="00C22829"/>
    <w:rsid w:val="00C22D21"/>
    <w:rsid w:val="00C22E03"/>
    <w:rsid w:val="00C23518"/>
    <w:rsid w:val="00C23B9D"/>
    <w:rsid w:val="00C244C9"/>
    <w:rsid w:val="00C24667"/>
    <w:rsid w:val="00C247A1"/>
    <w:rsid w:val="00C24DEA"/>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1B76"/>
    <w:rsid w:val="00C31C91"/>
    <w:rsid w:val="00C31CA2"/>
    <w:rsid w:val="00C329C7"/>
    <w:rsid w:val="00C3370B"/>
    <w:rsid w:val="00C33775"/>
    <w:rsid w:val="00C3384E"/>
    <w:rsid w:val="00C33B1E"/>
    <w:rsid w:val="00C33C74"/>
    <w:rsid w:val="00C33D5D"/>
    <w:rsid w:val="00C34951"/>
    <w:rsid w:val="00C34E7E"/>
    <w:rsid w:val="00C35693"/>
    <w:rsid w:val="00C364C9"/>
    <w:rsid w:val="00C366CB"/>
    <w:rsid w:val="00C367A9"/>
    <w:rsid w:val="00C36A16"/>
    <w:rsid w:val="00C37A31"/>
    <w:rsid w:val="00C40902"/>
    <w:rsid w:val="00C410DF"/>
    <w:rsid w:val="00C415D1"/>
    <w:rsid w:val="00C417F8"/>
    <w:rsid w:val="00C41D01"/>
    <w:rsid w:val="00C41F3E"/>
    <w:rsid w:val="00C421E8"/>
    <w:rsid w:val="00C4252E"/>
    <w:rsid w:val="00C425B4"/>
    <w:rsid w:val="00C42733"/>
    <w:rsid w:val="00C42E94"/>
    <w:rsid w:val="00C4357C"/>
    <w:rsid w:val="00C435AB"/>
    <w:rsid w:val="00C4362E"/>
    <w:rsid w:val="00C442CD"/>
    <w:rsid w:val="00C44316"/>
    <w:rsid w:val="00C44B7B"/>
    <w:rsid w:val="00C457E9"/>
    <w:rsid w:val="00C458F8"/>
    <w:rsid w:val="00C45A8C"/>
    <w:rsid w:val="00C462D3"/>
    <w:rsid w:val="00C46E1B"/>
    <w:rsid w:val="00C47167"/>
    <w:rsid w:val="00C476B3"/>
    <w:rsid w:val="00C47767"/>
    <w:rsid w:val="00C50161"/>
    <w:rsid w:val="00C503C3"/>
    <w:rsid w:val="00C50494"/>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348"/>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5C4"/>
    <w:rsid w:val="00C64E88"/>
    <w:rsid w:val="00C64E91"/>
    <w:rsid w:val="00C6510C"/>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721D"/>
    <w:rsid w:val="00C77979"/>
    <w:rsid w:val="00C77CA7"/>
    <w:rsid w:val="00C77F58"/>
    <w:rsid w:val="00C8033C"/>
    <w:rsid w:val="00C80BF5"/>
    <w:rsid w:val="00C81439"/>
    <w:rsid w:val="00C8152B"/>
    <w:rsid w:val="00C816E3"/>
    <w:rsid w:val="00C81940"/>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4AD7"/>
    <w:rsid w:val="00C858C3"/>
    <w:rsid w:val="00C85A0C"/>
    <w:rsid w:val="00C85EC0"/>
    <w:rsid w:val="00C8678A"/>
    <w:rsid w:val="00C86840"/>
    <w:rsid w:val="00C86893"/>
    <w:rsid w:val="00C87457"/>
    <w:rsid w:val="00C87803"/>
    <w:rsid w:val="00C87A76"/>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C9C"/>
    <w:rsid w:val="00C97426"/>
    <w:rsid w:val="00CA02E3"/>
    <w:rsid w:val="00CA060E"/>
    <w:rsid w:val="00CA0A76"/>
    <w:rsid w:val="00CA0A9E"/>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31A"/>
    <w:rsid w:val="00CA5414"/>
    <w:rsid w:val="00CA54D4"/>
    <w:rsid w:val="00CA752A"/>
    <w:rsid w:val="00CA769D"/>
    <w:rsid w:val="00CA782C"/>
    <w:rsid w:val="00CB0312"/>
    <w:rsid w:val="00CB0613"/>
    <w:rsid w:val="00CB071C"/>
    <w:rsid w:val="00CB0B7F"/>
    <w:rsid w:val="00CB0D67"/>
    <w:rsid w:val="00CB0E4E"/>
    <w:rsid w:val="00CB0F05"/>
    <w:rsid w:val="00CB1A3A"/>
    <w:rsid w:val="00CB21D8"/>
    <w:rsid w:val="00CB2377"/>
    <w:rsid w:val="00CB40DB"/>
    <w:rsid w:val="00CB418A"/>
    <w:rsid w:val="00CB41FF"/>
    <w:rsid w:val="00CB421F"/>
    <w:rsid w:val="00CB42D0"/>
    <w:rsid w:val="00CB46A3"/>
    <w:rsid w:val="00CB4861"/>
    <w:rsid w:val="00CB4BF3"/>
    <w:rsid w:val="00CB5326"/>
    <w:rsid w:val="00CB53EB"/>
    <w:rsid w:val="00CB6D27"/>
    <w:rsid w:val="00CB6E99"/>
    <w:rsid w:val="00CB7895"/>
    <w:rsid w:val="00CB7E92"/>
    <w:rsid w:val="00CB7E9B"/>
    <w:rsid w:val="00CB7F96"/>
    <w:rsid w:val="00CC0203"/>
    <w:rsid w:val="00CC18EB"/>
    <w:rsid w:val="00CC19B5"/>
    <w:rsid w:val="00CC1E9E"/>
    <w:rsid w:val="00CC212F"/>
    <w:rsid w:val="00CC228B"/>
    <w:rsid w:val="00CC2465"/>
    <w:rsid w:val="00CC2827"/>
    <w:rsid w:val="00CC2CC2"/>
    <w:rsid w:val="00CC3E48"/>
    <w:rsid w:val="00CC3F96"/>
    <w:rsid w:val="00CC4026"/>
    <w:rsid w:val="00CC43A7"/>
    <w:rsid w:val="00CC465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665C"/>
    <w:rsid w:val="00CD71C9"/>
    <w:rsid w:val="00CD752A"/>
    <w:rsid w:val="00CD77D8"/>
    <w:rsid w:val="00CD7E0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2FC1"/>
    <w:rsid w:val="00CE34DC"/>
    <w:rsid w:val="00CE3795"/>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081F"/>
    <w:rsid w:val="00CF120C"/>
    <w:rsid w:val="00CF1467"/>
    <w:rsid w:val="00CF15C3"/>
    <w:rsid w:val="00CF1985"/>
    <w:rsid w:val="00CF1B22"/>
    <w:rsid w:val="00CF1C9C"/>
    <w:rsid w:val="00CF1FFF"/>
    <w:rsid w:val="00CF2466"/>
    <w:rsid w:val="00CF2A20"/>
    <w:rsid w:val="00CF2A6B"/>
    <w:rsid w:val="00CF2B20"/>
    <w:rsid w:val="00CF2DFE"/>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AF"/>
    <w:rsid w:val="00D026C1"/>
    <w:rsid w:val="00D02F36"/>
    <w:rsid w:val="00D034DA"/>
    <w:rsid w:val="00D034E1"/>
    <w:rsid w:val="00D0372C"/>
    <w:rsid w:val="00D03C49"/>
    <w:rsid w:val="00D03D15"/>
    <w:rsid w:val="00D0401D"/>
    <w:rsid w:val="00D05183"/>
    <w:rsid w:val="00D05193"/>
    <w:rsid w:val="00D0545F"/>
    <w:rsid w:val="00D05548"/>
    <w:rsid w:val="00D05A46"/>
    <w:rsid w:val="00D05DFF"/>
    <w:rsid w:val="00D05E82"/>
    <w:rsid w:val="00D06CC9"/>
    <w:rsid w:val="00D06F3E"/>
    <w:rsid w:val="00D07188"/>
    <w:rsid w:val="00D07220"/>
    <w:rsid w:val="00D0728B"/>
    <w:rsid w:val="00D0740D"/>
    <w:rsid w:val="00D07520"/>
    <w:rsid w:val="00D077E7"/>
    <w:rsid w:val="00D07A39"/>
    <w:rsid w:val="00D07B88"/>
    <w:rsid w:val="00D10017"/>
    <w:rsid w:val="00D10367"/>
    <w:rsid w:val="00D10473"/>
    <w:rsid w:val="00D105A7"/>
    <w:rsid w:val="00D11308"/>
    <w:rsid w:val="00D1192F"/>
    <w:rsid w:val="00D11A99"/>
    <w:rsid w:val="00D1259D"/>
    <w:rsid w:val="00D12750"/>
    <w:rsid w:val="00D12912"/>
    <w:rsid w:val="00D1295E"/>
    <w:rsid w:val="00D12F51"/>
    <w:rsid w:val="00D130A5"/>
    <w:rsid w:val="00D1316B"/>
    <w:rsid w:val="00D137AC"/>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5BE"/>
    <w:rsid w:val="00D21917"/>
    <w:rsid w:val="00D222F9"/>
    <w:rsid w:val="00D223B9"/>
    <w:rsid w:val="00D2250F"/>
    <w:rsid w:val="00D226A0"/>
    <w:rsid w:val="00D22875"/>
    <w:rsid w:val="00D228CF"/>
    <w:rsid w:val="00D229DE"/>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D99"/>
    <w:rsid w:val="00D30C07"/>
    <w:rsid w:val="00D313A0"/>
    <w:rsid w:val="00D31681"/>
    <w:rsid w:val="00D31FA1"/>
    <w:rsid w:val="00D32056"/>
    <w:rsid w:val="00D32B68"/>
    <w:rsid w:val="00D333C9"/>
    <w:rsid w:val="00D3344B"/>
    <w:rsid w:val="00D3367D"/>
    <w:rsid w:val="00D33963"/>
    <w:rsid w:val="00D33B69"/>
    <w:rsid w:val="00D34BA2"/>
    <w:rsid w:val="00D34FD4"/>
    <w:rsid w:val="00D3537D"/>
    <w:rsid w:val="00D35817"/>
    <w:rsid w:val="00D35F70"/>
    <w:rsid w:val="00D374F4"/>
    <w:rsid w:val="00D37602"/>
    <w:rsid w:val="00D3762C"/>
    <w:rsid w:val="00D37E25"/>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D3"/>
    <w:rsid w:val="00D438E1"/>
    <w:rsid w:val="00D439E1"/>
    <w:rsid w:val="00D43C2E"/>
    <w:rsid w:val="00D4423E"/>
    <w:rsid w:val="00D44A94"/>
    <w:rsid w:val="00D44D6F"/>
    <w:rsid w:val="00D44E5C"/>
    <w:rsid w:val="00D45547"/>
    <w:rsid w:val="00D455A8"/>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6250"/>
    <w:rsid w:val="00D56458"/>
    <w:rsid w:val="00D56B14"/>
    <w:rsid w:val="00D56B66"/>
    <w:rsid w:val="00D572B9"/>
    <w:rsid w:val="00D577DD"/>
    <w:rsid w:val="00D57B45"/>
    <w:rsid w:val="00D57F30"/>
    <w:rsid w:val="00D600C2"/>
    <w:rsid w:val="00D601D0"/>
    <w:rsid w:val="00D603FF"/>
    <w:rsid w:val="00D60866"/>
    <w:rsid w:val="00D60F4B"/>
    <w:rsid w:val="00D612DA"/>
    <w:rsid w:val="00D6157A"/>
    <w:rsid w:val="00D61844"/>
    <w:rsid w:val="00D61C25"/>
    <w:rsid w:val="00D61E0A"/>
    <w:rsid w:val="00D62356"/>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50BC"/>
    <w:rsid w:val="00D654DC"/>
    <w:rsid w:val="00D65B54"/>
    <w:rsid w:val="00D65F71"/>
    <w:rsid w:val="00D662F6"/>
    <w:rsid w:val="00D66E01"/>
    <w:rsid w:val="00D672DD"/>
    <w:rsid w:val="00D674AE"/>
    <w:rsid w:val="00D67DB1"/>
    <w:rsid w:val="00D67DDC"/>
    <w:rsid w:val="00D705BD"/>
    <w:rsid w:val="00D70650"/>
    <w:rsid w:val="00D707DD"/>
    <w:rsid w:val="00D71425"/>
    <w:rsid w:val="00D71D73"/>
    <w:rsid w:val="00D72051"/>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EC3"/>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B"/>
    <w:rsid w:val="00D8384F"/>
    <w:rsid w:val="00D839E6"/>
    <w:rsid w:val="00D83B5E"/>
    <w:rsid w:val="00D84139"/>
    <w:rsid w:val="00D84543"/>
    <w:rsid w:val="00D845F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0BE6"/>
    <w:rsid w:val="00D90F71"/>
    <w:rsid w:val="00D9103F"/>
    <w:rsid w:val="00D91821"/>
    <w:rsid w:val="00D91954"/>
    <w:rsid w:val="00D924BB"/>
    <w:rsid w:val="00D927FE"/>
    <w:rsid w:val="00D9294D"/>
    <w:rsid w:val="00D92CAF"/>
    <w:rsid w:val="00D93189"/>
    <w:rsid w:val="00D931C4"/>
    <w:rsid w:val="00D936AE"/>
    <w:rsid w:val="00D93846"/>
    <w:rsid w:val="00D9396A"/>
    <w:rsid w:val="00D939E8"/>
    <w:rsid w:val="00D93F6C"/>
    <w:rsid w:val="00D94748"/>
    <w:rsid w:val="00D9484D"/>
    <w:rsid w:val="00D94A4B"/>
    <w:rsid w:val="00D955B6"/>
    <w:rsid w:val="00D95672"/>
    <w:rsid w:val="00D95982"/>
    <w:rsid w:val="00D95BF1"/>
    <w:rsid w:val="00D95D30"/>
    <w:rsid w:val="00D95D7E"/>
    <w:rsid w:val="00D96377"/>
    <w:rsid w:val="00D963DB"/>
    <w:rsid w:val="00D965F5"/>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A24"/>
    <w:rsid w:val="00DA5D9A"/>
    <w:rsid w:val="00DA5EB7"/>
    <w:rsid w:val="00DA65FA"/>
    <w:rsid w:val="00DA70D0"/>
    <w:rsid w:val="00DA722E"/>
    <w:rsid w:val="00DA736A"/>
    <w:rsid w:val="00DA73C4"/>
    <w:rsid w:val="00DA7703"/>
    <w:rsid w:val="00DA7733"/>
    <w:rsid w:val="00DA7C22"/>
    <w:rsid w:val="00DA7DD9"/>
    <w:rsid w:val="00DB0003"/>
    <w:rsid w:val="00DB0276"/>
    <w:rsid w:val="00DB0389"/>
    <w:rsid w:val="00DB0601"/>
    <w:rsid w:val="00DB0795"/>
    <w:rsid w:val="00DB081D"/>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5FF"/>
    <w:rsid w:val="00DB4BFC"/>
    <w:rsid w:val="00DB599E"/>
    <w:rsid w:val="00DB5A26"/>
    <w:rsid w:val="00DB5F33"/>
    <w:rsid w:val="00DB601E"/>
    <w:rsid w:val="00DB653A"/>
    <w:rsid w:val="00DB70E3"/>
    <w:rsid w:val="00DB7960"/>
    <w:rsid w:val="00DC02A3"/>
    <w:rsid w:val="00DC093C"/>
    <w:rsid w:val="00DC0ED8"/>
    <w:rsid w:val="00DC1A47"/>
    <w:rsid w:val="00DC1CA7"/>
    <w:rsid w:val="00DC1E7E"/>
    <w:rsid w:val="00DC1F36"/>
    <w:rsid w:val="00DC28ED"/>
    <w:rsid w:val="00DC2AAB"/>
    <w:rsid w:val="00DC2F23"/>
    <w:rsid w:val="00DC364A"/>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3"/>
    <w:rsid w:val="00DD76CE"/>
    <w:rsid w:val="00DD79D0"/>
    <w:rsid w:val="00DE0195"/>
    <w:rsid w:val="00DE06CC"/>
    <w:rsid w:val="00DE0CA6"/>
    <w:rsid w:val="00DE134F"/>
    <w:rsid w:val="00DE16C5"/>
    <w:rsid w:val="00DE1B2E"/>
    <w:rsid w:val="00DE21A8"/>
    <w:rsid w:val="00DE24A5"/>
    <w:rsid w:val="00DE2BF4"/>
    <w:rsid w:val="00DE3456"/>
    <w:rsid w:val="00DE3D67"/>
    <w:rsid w:val="00DE40FE"/>
    <w:rsid w:val="00DE4144"/>
    <w:rsid w:val="00DE42CD"/>
    <w:rsid w:val="00DE42E3"/>
    <w:rsid w:val="00DE527B"/>
    <w:rsid w:val="00DE5321"/>
    <w:rsid w:val="00DE53E7"/>
    <w:rsid w:val="00DE5700"/>
    <w:rsid w:val="00DE5A67"/>
    <w:rsid w:val="00DE6164"/>
    <w:rsid w:val="00DE6365"/>
    <w:rsid w:val="00DE63E1"/>
    <w:rsid w:val="00DE64F6"/>
    <w:rsid w:val="00DE6B8A"/>
    <w:rsid w:val="00DE6BD0"/>
    <w:rsid w:val="00DE6E62"/>
    <w:rsid w:val="00DE77E5"/>
    <w:rsid w:val="00DE7824"/>
    <w:rsid w:val="00DF012D"/>
    <w:rsid w:val="00DF04B4"/>
    <w:rsid w:val="00DF04DD"/>
    <w:rsid w:val="00DF0879"/>
    <w:rsid w:val="00DF0C6A"/>
    <w:rsid w:val="00DF0D4D"/>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57C"/>
    <w:rsid w:val="00DF6BEF"/>
    <w:rsid w:val="00DF6CDC"/>
    <w:rsid w:val="00DF74E8"/>
    <w:rsid w:val="00DF779E"/>
    <w:rsid w:val="00DF7902"/>
    <w:rsid w:val="00DF79DC"/>
    <w:rsid w:val="00DF7CF7"/>
    <w:rsid w:val="00E00B95"/>
    <w:rsid w:val="00E00CEE"/>
    <w:rsid w:val="00E01C4E"/>
    <w:rsid w:val="00E01DA3"/>
    <w:rsid w:val="00E01EFC"/>
    <w:rsid w:val="00E02610"/>
    <w:rsid w:val="00E02E05"/>
    <w:rsid w:val="00E039C2"/>
    <w:rsid w:val="00E03D38"/>
    <w:rsid w:val="00E040F8"/>
    <w:rsid w:val="00E04695"/>
    <w:rsid w:val="00E04A51"/>
    <w:rsid w:val="00E0525F"/>
    <w:rsid w:val="00E06028"/>
    <w:rsid w:val="00E0613E"/>
    <w:rsid w:val="00E06723"/>
    <w:rsid w:val="00E06819"/>
    <w:rsid w:val="00E06973"/>
    <w:rsid w:val="00E06AD0"/>
    <w:rsid w:val="00E06C0A"/>
    <w:rsid w:val="00E070D4"/>
    <w:rsid w:val="00E07615"/>
    <w:rsid w:val="00E07C7B"/>
    <w:rsid w:val="00E07D8A"/>
    <w:rsid w:val="00E102A3"/>
    <w:rsid w:val="00E10643"/>
    <w:rsid w:val="00E1068F"/>
    <w:rsid w:val="00E106D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3F6B"/>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4FD2"/>
    <w:rsid w:val="00E360B7"/>
    <w:rsid w:val="00E361D9"/>
    <w:rsid w:val="00E36264"/>
    <w:rsid w:val="00E36430"/>
    <w:rsid w:val="00E3689C"/>
    <w:rsid w:val="00E36BE2"/>
    <w:rsid w:val="00E36CE6"/>
    <w:rsid w:val="00E36EB1"/>
    <w:rsid w:val="00E37302"/>
    <w:rsid w:val="00E37671"/>
    <w:rsid w:val="00E37746"/>
    <w:rsid w:val="00E379AD"/>
    <w:rsid w:val="00E37A8D"/>
    <w:rsid w:val="00E37B62"/>
    <w:rsid w:val="00E400ED"/>
    <w:rsid w:val="00E408BB"/>
    <w:rsid w:val="00E409F0"/>
    <w:rsid w:val="00E40D38"/>
    <w:rsid w:val="00E40F27"/>
    <w:rsid w:val="00E417B2"/>
    <w:rsid w:val="00E418A9"/>
    <w:rsid w:val="00E41A01"/>
    <w:rsid w:val="00E41D55"/>
    <w:rsid w:val="00E41F98"/>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707"/>
    <w:rsid w:val="00E45919"/>
    <w:rsid w:val="00E4596B"/>
    <w:rsid w:val="00E45EB8"/>
    <w:rsid w:val="00E46258"/>
    <w:rsid w:val="00E46482"/>
    <w:rsid w:val="00E46A24"/>
    <w:rsid w:val="00E46AD8"/>
    <w:rsid w:val="00E470B4"/>
    <w:rsid w:val="00E47575"/>
    <w:rsid w:val="00E477B1"/>
    <w:rsid w:val="00E47BD3"/>
    <w:rsid w:val="00E47DBE"/>
    <w:rsid w:val="00E508CD"/>
    <w:rsid w:val="00E50BAD"/>
    <w:rsid w:val="00E50C8B"/>
    <w:rsid w:val="00E50E4C"/>
    <w:rsid w:val="00E510CE"/>
    <w:rsid w:val="00E51199"/>
    <w:rsid w:val="00E51216"/>
    <w:rsid w:val="00E51518"/>
    <w:rsid w:val="00E51543"/>
    <w:rsid w:val="00E51586"/>
    <w:rsid w:val="00E51915"/>
    <w:rsid w:val="00E51A52"/>
    <w:rsid w:val="00E52D25"/>
    <w:rsid w:val="00E53B08"/>
    <w:rsid w:val="00E53B66"/>
    <w:rsid w:val="00E5402B"/>
    <w:rsid w:val="00E54141"/>
    <w:rsid w:val="00E55AA0"/>
    <w:rsid w:val="00E55AAB"/>
    <w:rsid w:val="00E55C38"/>
    <w:rsid w:val="00E55D8A"/>
    <w:rsid w:val="00E55E03"/>
    <w:rsid w:val="00E561C6"/>
    <w:rsid w:val="00E56532"/>
    <w:rsid w:val="00E567C9"/>
    <w:rsid w:val="00E568EE"/>
    <w:rsid w:val="00E56B10"/>
    <w:rsid w:val="00E571B0"/>
    <w:rsid w:val="00E572B0"/>
    <w:rsid w:val="00E57DFC"/>
    <w:rsid w:val="00E6003F"/>
    <w:rsid w:val="00E60C2A"/>
    <w:rsid w:val="00E60D47"/>
    <w:rsid w:val="00E60E3C"/>
    <w:rsid w:val="00E61042"/>
    <w:rsid w:val="00E61407"/>
    <w:rsid w:val="00E61543"/>
    <w:rsid w:val="00E616B2"/>
    <w:rsid w:val="00E62132"/>
    <w:rsid w:val="00E62296"/>
    <w:rsid w:val="00E6326A"/>
    <w:rsid w:val="00E63ADC"/>
    <w:rsid w:val="00E63C96"/>
    <w:rsid w:val="00E63E6F"/>
    <w:rsid w:val="00E6446D"/>
    <w:rsid w:val="00E6462C"/>
    <w:rsid w:val="00E646DE"/>
    <w:rsid w:val="00E64968"/>
    <w:rsid w:val="00E65044"/>
    <w:rsid w:val="00E65190"/>
    <w:rsid w:val="00E65589"/>
    <w:rsid w:val="00E65646"/>
    <w:rsid w:val="00E66298"/>
    <w:rsid w:val="00E66393"/>
    <w:rsid w:val="00E66651"/>
    <w:rsid w:val="00E666CC"/>
    <w:rsid w:val="00E66733"/>
    <w:rsid w:val="00E66972"/>
    <w:rsid w:val="00E66B6C"/>
    <w:rsid w:val="00E67277"/>
    <w:rsid w:val="00E67400"/>
    <w:rsid w:val="00E675EB"/>
    <w:rsid w:val="00E678D3"/>
    <w:rsid w:val="00E67904"/>
    <w:rsid w:val="00E67B0C"/>
    <w:rsid w:val="00E67B3F"/>
    <w:rsid w:val="00E67FE3"/>
    <w:rsid w:val="00E703D0"/>
    <w:rsid w:val="00E7078D"/>
    <w:rsid w:val="00E7078E"/>
    <w:rsid w:val="00E70CED"/>
    <w:rsid w:val="00E7117B"/>
    <w:rsid w:val="00E7187A"/>
    <w:rsid w:val="00E71A37"/>
    <w:rsid w:val="00E73BF8"/>
    <w:rsid w:val="00E73C44"/>
    <w:rsid w:val="00E73C63"/>
    <w:rsid w:val="00E74744"/>
    <w:rsid w:val="00E749C6"/>
    <w:rsid w:val="00E74A6E"/>
    <w:rsid w:val="00E74D7E"/>
    <w:rsid w:val="00E74DCB"/>
    <w:rsid w:val="00E74DFE"/>
    <w:rsid w:val="00E74FDB"/>
    <w:rsid w:val="00E75707"/>
    <w:rsid w:val="00E75D4C"/>
    <w:rsid w:val="00E762C6"/>
    <w:rsid w:val="00E76410"/>
    <w:rsid w:val="00E7654F"/>
    <w:rsid w:val="00E767A7"/>
    <w:rsid w:val="00E775B5"/>
    <w:rsid w:val="00E77CF8"/>
    <w:rsid w:val="00E77F9A"/>
    <w:rsid w:val="00E80347"/>
    <w:rsid w:val="00E80B86"/>
    <w:rsid w:val="00E814A0"/>
    <w:rsid w:val="00E814CD"/>
    <w:rsid w:val="00E81C17"/>
    <w:rsid w:val="00E8240F"/>
    <w:rsid w:val="00E824B4"/>
    <w:rsid w:val="00E82629"/>
    <w:rsid w:val="00E8265E"/>
    <w:rsid w:val="00E826AF"/>
    <w:rsid w:val="00E82B2A"/>
    <w:rsid w:val="00E82C93"/>
    <w:rsid w:val="00E830AE"/>
    <w:rsid w:val="00E832B4"/>
    <w:rsid w:val="00E83973"/>
    <w:rsid w:val="00E83A27"/>
    <w:rsid w:val="00E83F16"/>
    <w:rsid w:val="00E83F18"/>
    <w:rsid w:val="00E8470B"/>
    <w:rsid w:val="00E84A8F"/>
    <w:rsid w:val="00E84CDC"/>
    <w:rsid w:val="00E84FB6"/>
    <w:rsid w:val="00E850A3"/>
    <w:rsid w:val="00E85704"/>
    <w:rsid w:val="00E86A95"/>
    <w:rsid w:val="00E87273"/>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3787"/>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2FAB"/>
    <w:rsid w:val="00EA331F"/>
    <w:rsid w:val="00EA3BA8"/>
    <w:rsid w:val="00EA3CEB"/>
    <w:rsid w:val="00EA4083"/>
    <w:rsid w:val="00EA459C"/>
    <w:rsid w:val="00EA46D7"/>
    <w:rsid w:val="00EA5343"/>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471"/>
    <w:rsid w:val="00EB6791"/>
    <w:rsid w:val="00EB6A76"/>
    <w:rsid w:val="00EB6EDA"/>
    <w:rsid w:val="00EB7275"/>
    <w:rsid w:val="00EB7626"/>
    <w:rsid w:val="00EB7A39"/>
    <w:rsid w:val="00EB7E63"/>
    <w:rsid w:val="00EB7E79"/>
    <w:rsid w:val="00EC039B"/>
    <w:rsid w:val="00EC04A4"/>
    <w:rsid w:val="00EC0E82"/>
    <w:rsid w:val="00EC0F10"/>
    <w:rsid w:val="00EC16DE"/>
    <w:rsid w:val="00EC18C0"/>
    <w:rsid w:val="00EC1BA2"/>
    <w:rsid w:val="00EC1CE3"/>
    <w:rsid w:val="00EC1EF8"/>
    <w:rsid w:val="00EC265A"/>
    <w:rsid w:val="00EC2826"/>
    <w:rsid w:val="00EC289F"/>
    <w:rsid w:val="00EC2CA8"/>
    <w:rsid w:val="00EC3114"/>
    <w:rsid w:val="00EC324B"/>
    <w:rsid w:val="00EC3316"/>
    <w:rsid w:val="00EC3B9B"/>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6F7"/>
    <w:rsid w:val="00EC7AD5"/>
    <w:rsid w:val="00ED0040"/>
    <w:rsid w:val="00ED02E9"/>
    <w:rsid w:val="00ED052F"/>
    <w:rsid w:val="00ED0748"/>
    <w:rsid w:val="00ED0D53"/>
    <w:rsid w:val="00ED0DEA"/>
    <w:rsid w:val="00ED12E0"/>
    <w:rsid w:val="00ED1851"/>
    <w:rsid w:val="00ED19A9"/>
    <w:rsid w:val="00ED2991"/>
    <w:rsid w:val="00ED2AFC"/>
    <w:rsid w:val="00ED383F"/>
    <w:rsid w:val="00ED3CEB"/>
    <w:rsid w:val="00ED3F83"/>
    <w:rsid w:val="00ED44C2"/>
    <w:rsid w:val="00ED502F"/>
    <w:rsid w:val="00ED5218"/>
    <w:rsid w:val="00ED5572"/>
    <w:rsid w:val="00ED55C7"/>
    <w:rsid w:val="00ED5752"/>
    <w:rsid w:val="00ED59A1"/>
    <w:rsid w:val="00ED5C4B"/>
    <w:rsid w:val="00ED6955"/>
    <w:rsid w:val="00ED6DA9"/>
    <w:rsid w:val="00ED72BB"/>
    <w:rsid w:val="00ED738E"/>
    <w:rsid w:val="00ED74E2"/>
    <w:rsid w:val="00ED7E1D"/>
    <w:rsid w:val="00ED7FB9"/>
    <w:rsid w:val="00EE03E7"/>
    <w:rsid w:val="00EE0D68"/>
    <w:rsid w:val="00EE0DD3"/>
    <w:rsid w:val="00EE10A4"/>
    <w:rsid w:val="00EE1177"/>
    <w:rsid w:val="00EE11AD"/>
    <w:rsid w:val="00EE18EC"/>
    <w:rsid w:val="00EE2338"/>
    <w:rsid w:val="00EE2AF5"/>
    <w:rsid w:val="00EE2CB7"/>
    <w:rsid w:val="00EE35EE"/>
    <w:rsid w:val="00EE3920"/>
    <w:rsid w:val="00EE3B8A"/>
    <w:rsid w:val="00EE4175"/>
    <w:rsid w:val="00EE4370"/>
    <w:rsid w:val="00EE4BC4"/>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B0E"/>
    <w:rsid w:val="00EE7D17"/>
    <w:rsid w:val="00EF0358"/>
    <w:rsid w:val="00EF0A40"/>
    <w:rsid w:val="00EF0CA1"/>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60F7"/>
    <w:rsid w:val="00EF6373"/>
    <w:rsid w:val="00EF63FF"/>
    <w:rsid w:val="00EF668F"/>
    <w:rsid w:val="00EF6D69"/>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D8E"/>
    <w:rsid w:val="00F03EAD"/>
    <w:rsid w:val="00F04983"/>
    <w:rsid w:val="00F04B56"/>
    <w:rsid w:val="00F05996"/>
    <w:rsid w:val="00F05A19"/>
    <w:rsid w:val="00F05AA5"/>
    <w:rsid w:val="00F05B6E"/>
    <w:rsid w:val="00F06084"/>
    <w:rsid w:val="00F06111"/>
    <w:rsid w:val="00F064B5"/>
    <w:rsid w:val="00F064F9"/>
    <w:rsid w:val="00F07587"/>
    <w:rsid w:val="00F075B6"/>
    <w:rsid w:val="00F076DE"/>
    <w:rsid w:val="00F07735"/>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4F2"/>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32"/>
    <w:rsid w:val="00F2035A"/>
    <w:rsid w:val="00F20419"/>
    <w:rsid w:val="00F204C5"/>
    <w:rsid w:val="00F20579"/>
    <w:rsid w:val="00F20638"/>
    <w:rsid w:val="00F20676"/>
    <w:rsid w:val="00F20859"/>
    <w:rsid w:val="00F20EFF"/>
    <w:rsid w:val="00F20F66"/>
    <w:rsid w:val="00F214BA"/>
    <w:rsid w:val="00F2159E"/>
    <w:rsid w:val="00F21940"/>
    <w:rsid w:val="00F21A05"/>
    <w:rsid w:val="00F21DD4"/>
    <w:rsid w:val="00F22186"/>
    <w:rsid w:val="00F22685"/>
    <w:rsid w:val="00F2286E"/>
    <w:rsid w:val="00F22CCF"/>
    <w:rsid w:val="00F22D00"/>
    <w:rsid w:val="00F22F33"/>
    <w:rsid w:val="00F231A5"/>
    <w:rsid w:val="00F23709"/>
    <w:rsid w:val="00F237F2"/>
    <w:rsid w:val="00F23803"/>
    <w:rsid w:val="00F23AFB"/>
    <w:rsid w:val="00F2403B"/>
    <w:rsid w:val="00F24101"/>
    <w:rsid w:val="00F247B3"/>
    <w:rsid w:val="00F24A42"/>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6F7"/>
    <w:rsid w:val="00F309F6"/>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486D"/>
    <w:rsid w:val="00F3510C"/>
    <w:rsid w:val="00F355D5"/>
    <w:rsid w:val="00F35CA8"/>
    <w:rsid w:val="00F36187"/>
    <w:rsid w:val="00F362F6"/>
    <w:rsid w:val="00F364D2"/>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396A"/>
    <w:rsid w:val="00F43CCD"/>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28E2"/>
    <w:rsid w:val="00F532EE"/>
    <w:rsid w:val="00F53906"/>
    <w:rsid w:val="00F53BE5"/>
    <w:rsid w:val="00F541E4"/>
    <w:rsid w:val="00F544CB"/>
    <w:rsid w:val="00F5468E"/>
    <w:rsid w:val="00F54A51"/>
    <w:rsid w:val="00F5529E"/>
    <w:rsid w:val="00F55954"/>
    <w:rsid w:val="00F55A42"/>
    <w:rsid w:val="00F55BC9"/>
    <w:rsid w:val="00F55BEC"/>
    <w:rsid w:val="00F55CB3"/>
    <w:rsid w:val="00F56969"/>
    <w:rsid w:val="00F56C09"/>
    <w:rsid w:val="00F6011B"/>
    <w:rsid w:val="00F60493"/>
    <w:rsid w:val="00F6062E"/>
    <w:rsid w:val="00F60920"/>
    <w:rsid w:val="00F60F45"/>
    <w:rsid w:val="00F60F4F"/>
    <w:rsid w:val="00F60F6A"/>
    <w:rsid w:val="00F6125D"/>
    <w:rsid w:val="00F61710"/>
    <w:rsid w:val="00F617CC"/>
    <w:rsid w:val="00F61FAC"/>
    <w:rsid w:val="00F621C9"/>
    <w:rsid w:val="00F62921"/>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554B"/>
    <w:rsid w:val="00F7667A"/>
    <w:rsid w:val="00F769F3"/>
    <w:rsid w:val="00F77167"/>
    <w:rsid w:val="00F77EBB"/>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9C9"/>
    <w:rsid w:val="00F85D8B"/>
    <w:rsid w:val="00F86464"/>
    <w:rsid w:val="00F86A91"/>
    <w:rsid w:val="00F87011"/>
    <w:rsid w:val="00F8761B"/>
    <w:rsid w:val="00F87AD3"/>
    <w:rsid w:val="00F87EE7"/>
    <w:rsid w:val="00F90ACB"/>
    <w:rsid w:val="00F90EB3"/>
    <w:rsid w:val="00F90F10"/>
    <w:rsid w:val="00F91269"/>
    <w:rsid w:val="00F91306"/>
    <w:rsid w:val="00F915FC"/>
    <w:rsid w:val="00F91D33"/>
    <w:rsid w:val="00F92116"/>
    <w:rsid w:val="00F926CD"/>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BFE"/>
    <w:rsid w:val="00FA1ECC"/>
    <w:rsid w:val="00FA2030"/>
    <w:rsid w:val="00FA2416"/>
    <w:rsid w:val="00FA2543"/>
    <w:rsid w:val="00FA2823"/>
    <w:rsid w:val="00FA324A"/>
    <w:rsid w:val="00FA3377"/>
    <w:rsid w:val="00FA33FA"/>
    <w:rsid w:val="00FA38F0"/>
    <w:rsid w:val="00FA3C90"/>
    <w:rsid w:val="00FA4005"/>
    <w:rsid w:val="00FA4EB5"/>
    <w:rsid w:val="00FA54C6"/>
    <w:rsid w:val="00FA5510"/>
    <w:rsid w:val="00FA5536"/>
    <w:rsid w:val="00FA564E"/>
    <w:rsid w:val="00FA5AB4"/>
    <w:rsid w:val="00FA5BCB"/>
    <w:rsid w:val="00FA637E"/>
    <w:rsid w:val="00FA64C8"/>
    <w:rsid w:val="00FA681C"/>
    <w:rsid w:val="00FA6BE0"/>
    <w:rsid w:val="00FA6CE3"/>
    <w:rsid w:val="00FA766B"/>
    <w:rsid w:val="00FA7E50"/>
    <w:rsid w:val="00FB00C9"/>
    <w:rsid w:val="00FB02A4"/>
    <w:rsid w:val="00FB084B"/>
    <w:rsid w:val="00FB0C32"/>
    <w:rsid w:val="00FB0E0E"/>
    <w:rsid w:val="00FB0E87"/>
    <w:rsid w:val="00FB0FF6"/>
    <w:rsid w:val="00FB11D2"/>
    <w:rsid w:val="00FB133A"/>
    <w:rsid w:val="00FB216C"/>
    <w:rsid w:val="00FB269C"/>
    <w:rsid w:val="00FB297F"/>
    <w:rsid w:val="00FB2B91"/>
    <w:rsid w:val="00FB2B99"/>
    <w:rsid w:val="00FB2E7A"/>
    <w:rsid w:val="00FB3179"/>
    <w:rsid w:val="00FB335A"/>
    <w:rsid w:val="00FB3657"/>
    <w:rsid w:val="00FB3AE4"/>
    <w:rsid w:val="00FB3EB8"/>
    <w:rsid w:val="00FB3ED3"/>
    <w:rsid w:val="00FB4B09"/>
    <w:rsid w:val="00FB4B9C"/>
    <w:rsid w:val="00FB4C32"/>
    <w:rsid w:val="00FB5542"/>
    <w:rsid w:val="00FB6036"/>
    <w:rsid w:val="00FB6662"/>
    <w:rsid w:val="00FB6866"/>
    <w:rsid w:val="00FB6918"/>
    <w:rsid w:val="00FB6927"/>
    <w:rsid w:val="00FB6B30"/>
    <w:rsid w:val="00FB6B37"/>
    <w:rsid w:val="00FB6FBC"/>
    <w:rsid w:val="00FB71FE"/>
    <w:rsid w:val="00FB7634"/>
    <w:rsid w:val="00FB7A50"/>
    <w:rsid w:val="00FB7F54"/>
    <w:rsid w:val="00FC037F"/>
    <w:rsid w:val="00FC10AB"/>
    <w:rsid w:val="00FC1582"/>
    <w:rsid w:val="00FC163F"/>
    <w:rsid w:val="00FC165F"/>
    <w:rsid w:val="00FC16D7"/>
    <w:rsid w:val="00FC19E0"/>
    <w:rsid w:val="00FC1CEA"/>
    <w:rsid w:val="00FC1EE1"/>
    <w:rsid w:val="00FC2109"/>
    <w:rsid w:val="00FC21A0"/>
    <w:rsid w:val="00FC277F"/>
    <w:rsid w:val="00FC27AF"/>
    <w:rsid w:val="00FC2C58"/>
    <w:rsid w:val="00FC2CAE"/>
    <w:rsid w:val="00FC2D0E"/>
    <w:rsid w:val="00FC3A9A"/>
    <w:rsid w:val="00FC3F63"/>
    <w:rsid w:val="00FC4180"/>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A61"/>
    <w:rsid w:val="00FD0D97"/>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89F"/>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209"/>
    <w:rsid w:val="00FF1610"/>
    <w:rsid w:val="00FF1BB9"/>
    <w:rsid w:val="00FF1CFB"/>
    <w:rsid w:val="00FF210F"/>
    <w:rsid w:val="00FF22CC"/>
    <w:rsid w:val="00FF22F1"/>
    <w:rsid w:val="00FF2425"/>
    <w:rsid w:val="00FF2C47"/>
    <w:rsid w:val="00FF326A"/>
    <w:rsid w:val="00FF36E3"/>
    <w:rsid w:val="00FF39CB"/>
    <w:rsid w:val="00FF3AA1"/>
    <w:rsid w:val="00FF4467"/>
    <w:rsid w:val="00FF472B"/>
    <w:rsid w:val="00FF4D58"/>
    <w:rsid w:val="00FF4D76"/>
    <w:rsid w:val="00FF4F95"/>
    <w:rsid w:val="00FF51AF"/>
    <w:rsid w:val="00FF5A33"/>
    <w:rsid w:val="00FF6158"/>
    <w:rsid w:val="00FF77C0"/>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uiPriority="99" w:qFormat="1"/>
    <w:lsdException w:name="footer" w:qFormat="1"/>
    <w:lsdException w:name="caption" w:qFormat="1"/>
    <w:lsdException w:name="annotation reference" w:uiPriority="99"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F56"/>
    <w:rPr>
      <w:rFonts w:eastAsia="Times New Roman"/>
      <w:noProof/>
      <w:szCs w:val="24"/>
      <w:lang w:val="en-GB"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51619A"/>
    <w:pPr>
      <w:numPr>
        <w:ilvl w:val="1"/>
      </w:numPr>
      <w:pBdr>
        <w:top w:val="none" w:sz="0" w:space="0" w:color="auto"/>
      </w:pBdr>
      <w:tabs>
        <w:tab w:val="clear" w:pos="3978"/>
        <w:tab w:val="num" w:pos="576"/>
      </w:tabs>
      <w:spacing w:before="120"/>
      <w:ind w:left="431" w:hanging="431"/>
      <w:outlineLvl w:val="1"/>
    </w:pPr>
    <w:rPr>
      <w:rFonts w:eastAsiaTheme="minorEastAsia" w:cs="Arial"/>
      <w:bCs/>
      <w:iCs/>
      <w:sz w:val="28"/>
      <w:szCs w:val="28"/>
    </w:rPr>
  </w:style>
  <w:style w:type="paragraph" w:styleId="3">
    <w:name w:val="heading 3"/>
    <w:basedOn w:val="20"/>
    <w:next w:val="a"/>
    <w:link w:val="3Char"/>
    <w:qFormat/>
    <w:rsid w:val="00E212BD"/>
    <w:pPr>
      <w:numPr>
        <w:ilvl w:val="2"/>
      </w:numPr>
      <w:spacing w:before="240" w:after="60"/>
      <w:outlineLvl w:val="2"/>
    </w:pPr>
    <w:rPr>
      <w:b/>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0"/>
    <w:uiPriority w:val="99"/>
    <w:qFormat/>
    <w:rsid w:val="00305F56"/>
  </w:style>
  <w:style w:type="paragraph" w:styleId="a6">
    <w:name w:val="caption"/>
    <w:basedOn w:val="a"/>
    <w:next w:val="a"/>
    <w:link w:val="Char1"/>
    <w:qFormat/>
    <w:rsid w:val="00305F56"/>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uiPriority w:val="99"/>
    <w:qFormat/>
    <w:rsid w:val="00305F56"/>
    <w:rPr>
      <w:sz w:val="21"/>
      <w:szCs w:val="21"/>
    </w:rPr>
  </w:style>
  <w:style w:type="table" w:styleId="ae">
    <w:name w:val="Table Grid"/>
    <w:basedOn w:val="a2"/>
    <w:uiPriority w:val="39"/>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qFormat/>
    <w:rsid w:val="00305F56"/>
    <w:pPr>
      <w:keepNext/>
      <w:keepLines/>
    </w:pPr>
    <w:rPr>
      <w:rFonts w:ascii="Arial" w:hAnsi="Arial"/>
      <w:sz w:val="18"/>
      <w:szCs w:val="20"/>
    </w:rPr>
  </w:style>
  <w:style w:type="paragraph" w:customStyle="1" w:styleId="TAH">
    <w:name w:val="TAH"/>
    <w:basedOn w:val="a"/>
    <w:link w:val="TAHCar"/>
    <w:qFormat/>
    <w:rsid w:val="00305F56"/>
    <w:pPr>
      <w:keepNext/>
      <w:keepLines/>
      <w:jc w:val="center"/>
    </w:pPr>
    <w:rPr>
      <w:rFonts w:ascii="Arial" w:hAnsi="Arial"/>
      <w:b/>
      <w:sz w:val="18"/>
      <w:szCs w:val="20"/>
    </w:rPr>
  </w:style>
  <w:style w:type="paragraph" w:customStyle="1" w:styleId="TH">
    <w:name w:val="TH"/>
    <w:basedOn w:val="a"/>
    <w:link w:val="THChar"/>
    <w:qFormat/>
    <w:rsid w:val="00305F56"/>
    <w:pPr>
      <w:keepNext/>
      <w:keepLines/>
      <w:spacing w:before="60" w:after="180"/>
      <w:jc w:val="center"/>
    </w:pPr>
    <w:rPr>
      <w:rFonts w:ascii="Arial" w:hAnsi="Arial"/>
      <w:b/>
      <w:szCs w:val="20"/>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E212BD"/>
    <w:rPr>
      <w:rFonts w:ascii="Arial" w:eastAsia="MS Mincho" w:hAnsi="Arial" w:cs="Arial"/>
      <w:iCs/>
      <w:sz w:val="28"/>
      <w:szCs w:val="26"/>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表段落"/>
    <w:basedOn w:val="a"/>
    <w:link w:val="Char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rsid w:val="00305F56"/>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列表段落11 Char"/>
    <w:link w:val="af"/>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har0">
    <w:name w:val="批注文字 Char"/>
    <w:link w:val="a5"/>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0"/>
    <w:rsid w:val="00264869"/>
    <w:pPr>
      <w:spacing w:after="180"/>
      <w:ind w:left="1135" w:hanging="284"/>
      <w:contextualSpacing w:val="0"/>
    </w:pPr>
    <w:rPr>
      <w:szCs w:val="20"/>
    </w:rPr>
  </w:style>
  <w:style w:type="character" w:styleId="af1">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0">
    <w:name w:val="List 3"/>
    <w:basedOn w:val="a"/>
    <w:semiHidden/>
    <w:unhideWhenUsed/>
    <w:rsid w:val="00264869"/>
    <w:pPr>
      <w:ind w:left="1080" w:hanging="360"/>
      <w:contextualSpacing/>
    </w:pPr>
  </w:style>
  <w:style w:type="character" w:customStyle="1" w:styleId="Char11">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paragraph" w:customStyle="1" w:styleId="NO">
    <w:name w:val="NO"/>
    <w:basedOn w:val="a"/>
    <w:rsid w:val="001B48F8"/>
    <w:pPr>
      <w:keepLines/>
      <w:overflowPunct w:val="0"/>
      <w:autoSpaceDE w:val="0"/>
      <w:autoSpaceDN w:val="0"/>
      <w:adjustRightInd w:val="0"/>
      <w:spacing w:after="180"/>
      <w:ind w:left="1135" w:hanging="851"/>
      <w:textAlignment w:val="baseline"/>
    </w:pPr>
    <w:rPr>
      <w:rFonts w:eastAsiaTheme="minorEastAsia"/>
      <w:szCs w:val="20"/>
      <w:lang w:eastAsia="en-GB"/>
    </w:rPr>
  </w:style>
  <w:style w:type="character" w:customStyle="1" w:styleId="B2Char">
    <w:name w:val="B2 Char"/>
    <w:link w:val="B2"/>
    <w:rsid w:val="00A80805"/>
    <w:rPr>
      <w:rFonts w:eastAsia="Times New Roman"/>
      <w:noProof/>
      <w:lang w:val="en-GB" w:eastAsia="en-GB"/>
    </w:rPr>
  </w:style>
</w:styles>
</file>

<file path=word/webSettings.xml><?xml version="1.0" encoding="utf-8"?>
<w:webSettings xmlns:r="http://schemas.openxmlformats.org/officeDocument/2006/relationships" xmlns:w="http://schemas.openxmlformats.org/wordprocessingml/2006/main">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Visio___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15314D-01E6-4D07-BA0E-4CAC9F083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1773</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19</cp:revision>
  <cp:lastPrinted>2011-08-03T09:36:00Z</cp:lastPrinted>
  <dcterms:created xsi:type="dcterms:W3CDTF">2020-05-14T05:07:00Z</dcterms:created>
  <dcterms:modified xsi:type="dcterms:W3CDTF">2020-05-15T08:19:00Z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